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MON_1132655556"/>
    <w:bookmarkEnd w:id="0"/>
    <w:p w14:paraId="6C8D5F76" w14:textId="77777777" w:rsidR="00A77D00" w:rsidRPr="00AD71E9" w:rsidRDefault="0070582C" w:rsidP="00C54113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AD71E9">
        <w:rPr>
          <w:rFonts w:ascii="Times New Roman" w:hAnsi="Times New Roman"/>
          <w:color w:val="000000"/>
        </w:rPr>
        <w:object w:dxaOrig="5881" w:dyaOrig="6201" w14:anchorId="08223E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2814075" r:id="rId9"/>
        </w:object>
      </w:r>
      <w:r w:rsidR="0076109E" w:rsidRPr="00AD71E9">
        <w:rPr>
          <w:rFonts w:ascii="Times New Roman" w:hAnsi="Times New Roman"/>
          <w:color w:val="000000"/>
        </w:rPr>
        <w:t xml:space="preserve"> </w:t>
      </w:r>
    </w:p>
    <w:p w14:paraId="069432D3" w14:textId="77777777" w:rsidR="00A77D00" w:rsidRPr="00AD71E9" w:rsidRDefault="00A77D00" w:rsidP="00A77D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7E6E6CFD" w14:textId="77777777" w:rsidR="00A77D00" w:rsidRPr="00AD71E9" w:rsidRDefault="00A77D00" w:rsidP="00A77D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D71E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</w:p>
    <w:p w14:paraId="6D5829C8" w14:textId="77777777" w:rsidR="00A77D00" w:rsidRPr="00AD71E9" w:rsidRDefault="00A77D00" w:rsidP="00AA7CF0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6A47D1DE" w14:textId="77777777" w:rsidR="00A77D00" w:rsidRPr="00AD71E9" w:rsidRDefault="00A77D00" w:rsidP="00FD7AC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AD71E9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04B275C" w14:textId="77777777" w:rsidR="00353A21" w:rsidRPr="00AD71E9" w:rsidRDefault="00353A21" w:rsidP="00970976">
      <w:pPr>
        <w:pStyle w:val="a4"/>
        <w:jc w:val="left"/>
        <w:rPr>
          <w:b/>
          <w:color w:val="000000"/>
          <w:spacing w:val="60"/>
          <w:szCs w:val="28"/>
        </w:rPr>
      </w:pPr>
    </w:p>
    <w:p w14:paraId="3E31DBF9" w14:textId="6FEC291A" w:rsidR="00C37CE8" w:rsidRPr="00AD71E9" w:rsidRDefault="00600E73" w:rsidP="004E2AE4">
      <w:pPr>
        <w:pStyle w:val="a4"/>
        <w:jc w:val="left"/>
        <w:rPr>
          <w:szCs w:val="28"/>
          <w:lang w:val="ru-RU"/>
        </w:rPr>
      </w:pPr>
      <w:r w:rsidRPr="00AD71E9">
        <w:rPr>
          <w:szCs w:val="28"/>
          <w:lang w:val="ru-RU"/>
        </w:rPr>
        <w:t xml:space="preserve"> </w:t>
      </w:r>
      <w:r w:rsidR="00370F1F" w:rsidRPr="00AD71E9">
        <w:rPr>
          <w:szCs w:val="28"/>
          <w:lang w:val="ru-RU"/>
        </w:rPr>
        <w:t>17</w:t>
      </w:r>
      <w:r w:rsidR="00536235" w:rsidRPr="00AD71E9">
        <w:rPr>
          <w:szCs w:val="28"/>
          <w:lang w:val="ru-RU"/>
        </w:rPr>
        <w:t xml:space="preserve"> </w:t>
      </w:r>
      <w:r w:rsidR="001F5BDA" w:rsidRPr="00AD71E9">
        <w:rPr>
          <w:szCs w:val="28"/>
          <w:lang w:val="ru-RU"/>
        </w:rPr>
        <w:t>июля</w:t>
      </w:r>
      <w:r w:rsidR="00536235" w:rsidRPr="00AD71E9">
        <w:rPr>
          <w:szCs w:val="28"/>
          <w:lang w:val="ru-RU"/>
        </w:rPr>
        <w:t xml:space="preserve"> 202</w:t>
      </w:r>
      <w:r w:rsidR="001F5BDA" w:rsidRPr="00AD71E9">
        <w:rPr>
          <w:szCs w:val="28"/>
          <w:lang w:val="ru-RU"/>
        </w:rPr>
        <w:t>4</w:t>
      </w:r>
      <w:r w:rsidR="00536235" w:rsidRPr="00AD71E9">
        <w:rPr>
          <w:szCs w:val="28"/>
          <w:lang w:val="ru-RU"/>
        </w:rPr>
        <w:t xml:space="preserve"> года</w:t>
      </w:r>
      <w:r w:rsidR="00970976" w:rsidRPr="00AD71E9">
        <w:rPr>
          <w:szCs w:val="28"/>
        </w:rPr>
        <w:t xml:space="preserve">                                                 </w:t>
      </w:r>
      <w:r w:rsidR="002C7AF9" w:rsidRPr="00AD71E9">
        <w:rPr>
          <w:szCs w:val="28"/>
        </w:rPr>
        <w:t xml:space="preserve">      </w:t>
      </w:r>
      <w:r w:rsidR="00970976" w:rsidRPr="00AD71E9">
        <w:rPr>
          <w:szCs w:val="28"/>
        </w:rPr>
        <w:t xml:space="preserve"> </w:t>
      </w:r>
      <w:r w:rsidR="00895C8B" w:rsidRPr="00AD71E9">
        <w:rPr>
          <w:szCs w:val="28"/>
        </w:rPr>
        <w:t xml:space="preserve">     </w:t>
      </w:r>
      <w:r w:rsidR="00E15348" w:rsidRPr="00AD71E9">
        <w:rPr>
          <w:szCs w:val="28"/>
          <w:lang w:val="ru-RU"/>
        </w:rPr>
        <w:t xml:space="preserve">  </w:t>
      </w:r>
      <w:r w:rsidR="00800D9B" w:rsidRPr="00AD71E9">
        <w:rPr>
          <w:szCs w:val="28"/>
        </w:rPr>
        <w:t xml:space="preserve"> </w:t>
      </w:r>
      <w:r w:rsidR="004E2AE4" w:rsidRPr="00AD71E9">
        <w:rPr>
          <w:szCs w:val="28"/>
        </w:rPr>
        <w:tab/>
      </w:r>
      <w:r w:rsidR="004E2AE4" w:rsidRPr="00AD71E9">
        <w:rPr>
          <w:szCs w:val="28"/>
        </w:rPr>
        <w:tab/>
        <w:t xml:space="preserve">    </w:t>
      </w:r>
      <w:r w:rsidR="00970976" w:rsidRPr="00AD71E9">
        <w:rPr>
          <w:szCs w:val="28"/>
        </w:rPr>
        <w:t xml:space="preserve">№ </w:t>
      </w:r>
      <w:r w:rsidR="00370F1F" w:rsidRPr="00AD71E9">
        <w:rPr>
          <w:szCs w:val="28"/>
          <w:lang w:val="ru-RU"/>
        </w:rPr>
        <w:t>78-</w:t>
      </w:r>
      <w:r w:rsidR="00577091" w:rsidRPr="00AD71E9">
        <w:rPr>
          <w:szCs w:val="28"/>
          <w:lang w:val="ru-RU"/>
        </w:rPr>
        <w:t>15</w:t>
      </w:r>
    </w:p>
    <w:p w14:paraId="19D0BA59" w14:textId="77777777" w:rsidR="00AA7CF0" w:rsidRPr="00AD71E9" w:rsidRDefault="00AA7CF0" w:rsidP="00435E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71E9">
        <w:rPr>
          <w:rFonts w:ascii="Times New Roman" w:hAnsi="Times New Roman"/>
          <w:sz w:val="28"/>
          <w:szCs w:val="28"/>
        </w:rPr>
        <w:t>Санкт-Петербург</w:t>
      </w:r>
    </w:p>
    <w:p w14:paraId="7789A878" w14:textId="77777777" w:rsidR="00AA7CF0" w:rsidRPr="00AD71E9" w:rsidRDefault="00AA7CF0" w:rsidP="00435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C9C8C1" w14:textId="77777777" w:rsidR="00577091" w:rsidRPr="00AD71E9" w:rsidRDefault="00E11DFB" w:rsidP="001F5BDA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AD71E9">
        <w:rPr>
          <w:rFonts w:ascii="Times New Roman" w:hAnsi="Times New Roman"/>
          <w:b/>
          <w:sz w:val="28"/>
          <w:szCs w:val="28"/>
        </w:rPr>
        <w:t>О</w:t>
      </w:r>
      <w:r w:rsidR="004B225C" w:rsidRPr="00AD71E9">
        <w:rPr>
          <w:rFonts w:ascii="Times New Roman" w:hAnsi="Times New Roman"/>
          <w:b/>
          <w:sz w:val="28"/>
          <w:szCs w:val="28"/>
        </w:rPr>
        <w:t>б отказе в регистрации кандидатом</w:t>
      </w:r>
      <w:r w:rsidRPr="00AD71E9">
        <w:rPr>
          <w:rFonts w:ascii="Times New Roman" w:hAnsi="Times New Roman"/>
          <w:b/>
          <w:sz w:val="28"/>
          <w:szCs w:val="28"/>
        </w:rPr>
        <w:t xml:space="preserve"> в депутаты</w:t>
      </w:r>
    </w:p>
    <w:p w14:paraId="7710F003" w14:textId="434BD226" w:rsidR="004056FE" w:rsidRPr="00AD71E9" w:rsidRDefault="00E11DFB" w:rsidP="001F5BDA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AD71E9">
        <w:rPr>
          <w:rFonts w:ascii="Times New Roman" w:hAnsi="Times New Roman"/>
          <w:b/>
          <w:sz w:val="28"/>
          <w:szCs w:val="28"/>
        </w:rPr>
        <w:t xml:space="preserve"> </w:t>
      </w:r>
      <w:bookmarkStart w:id="1" w:name="_Hlk172063881"/>
      <w:r w:rsidR="00370F1F" w:rsidRPr="00AD71E9">
        <w:rPr>
          <w:rFonts w:ascii="Times New Roman" w:hAnsi="Times New Roman"/>
          <w:b/>
          <w:sz w:val="28"/>
          <w:szCs w:val="28"/>
        </w:rPr>
        <w:t>Барбашина Станислава Владимировича</w:t>
      </w:r>
      <w:bookmarkEnd w:id="1"/>
    </w:p>
    <w:p w14:paraId="5FD49CFF" w14:textId="77777777" w:rsidR="00E11DFB" w:rsidRPr="00AD71E9" w:rsidRDefault="00E11DFB" w:rsidP="00E11DFB">
      <w:pPr>
        <w:pStyle w:val="a3"/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97D0DA" w14:textId="4BE1BA77" w:rsidR="001F5BDA" w:rsidRPr="00AD71E9" w:rsidRDefault="00F04CCB" w:rsidP="00C95C6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кандидата в депутаты </w:t>
      </w:r>
      <w:bookmarkStart w:id="2" w:name="_Hlk169303436"/>
      <w:bookmarkStart w:id="3" w:name="_Hlk169300099"/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bookmarkEnd w:id="2"/>
      <w:r w:rsidR="00370F1F" w:rsidRPr="00AD71E9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Сосновая Поляна седьмого созыва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многомандатному избирательному округу №</w:t>
      </w:r>
      <w:bookmarkEnd w:id="3"/>
      <w:r w:rsidR="00577091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1 </w:t>
      </w:r>
      <w:r w:rsidR="00577091" w:rsidRPr="00AD71E9">
        <w:rPr>
          <w:rFonts w:ascii="Times New Roman" w:hAnsi="Times New Roman"/>
          <w:bCs/>
          <w:sz w:val="28"/>
          <w:szCs w:val="28"/>
        </w:rPr>
        <w:t>Барбашина Станислава Владимировича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>, выдвинутого Санкт-Петербургским региональным отделением Российской объединенной демократической партией «ЯБЛОКО»</w:t>
      </w:r>
      <w:r w:rsidR="00973E9C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СПб РО РОДП «ЯБЛОКО»)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, требованиям </w:t>
      </w:r>
      <w:r w:rsidR="001F5BDA" w:rsidRPr="00AD71E9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 12 июня 2002 года № 67-ФЗ «Об</w:t>
      </w:r>
      <w:r w:rsidR="00AE2656" w:rsidRPr="00AD71E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F5BDA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основных гарантиях избирательных прав и права на участие в референдуме граждан Российской Федерации» (далее – Федеральный закон) и Закона </w:t>
      </w:r>
      <w:r w:rsidR="00AE2656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F5BDA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AE2656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F5BDA" w:rsidRPr="00AD71E9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Санкт-Петербурга» (д</w:t>
      </w:r>
      <w:r w:rsidR="00AE2656" w:rsidRPr="00AD71E9">
        <w:rPr>
          <w:rFonts w:ascii="Times New Roman" w:eastAsia="Times New Roman" w:hAnsi="Times New Roman"/>
          <w:sz w:val="28"/>
          <w:szCs w:val="28"/>
          <w:lang w:eastAsia="ru-RU"/>
        </w:rPr>
        <w:t>алее – Закон Санкт-Петербурга), а также</w:t>
      </w:r>
      <w:r w:rsidR="001F5BDA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71E9">
        <w:rPr>
          <w:rFonts w:ascii="Times New Roman" w:hAnsi="Times New Roman"/>
          <w:sz w:val="28"/>
          <w:szCs w:val="28"/>
          <w:shd w:val="clear" w:color="auto" w:fill="FFFFFF"/>
        </w:rPr>
        <w:t xml:space="preserve">документы, представленные для уведомления о выдвижении указанного кандидата и его регистрации, </w:t>
      </w:r>
      <w:r w:rsidR="001F5BDA" w:rsidRPr="00AD71E9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4C6B05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1F5BDA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установила следующее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D07032E" w14:textId="77777777" w:rsidR="004C6B05" w:rsidRPr="00AD71E9" w:rsidRDefault="004C6B05" w:rsidP="00C95C6B">
      <w:pPr>
        <w:pStyle w:val="a3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>08 июля</w:t>
      </w:r>
      <w:r w:rsidR="00705362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 </w:t>
      </w:r>
      <w:r w:rsidRPr="00AD71E9">
        <w:rPr>
          <w:rFonts w:ascii="Times New Roman" w:hAnsi="Times New Roman"/>
          <w:bCs/>
          <w:sz w:val="28"/>
          <w:szCs w:val="28"/>
        </w:rPr>
        <w:t>Барбашин Станислав Владимирович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5362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уведомил Территориальную избирательную комиссию № 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>46</w:t>
      </w:r>
      <w:r w:rsidR="00705362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о своем выдвижении. </w:t>
      </w:r>
    </w:p>
    <w:p w14:paraId="2D3442D1" w14:textId="078FFE80" w:rsidR="00705362" w:rsidRPr="00AD71E9" w:rsidRDefault="004C6B05" w:rsidP="00C95C6B">
      <w:pPr>
        <w:pStyle w:val="a3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>08 июля</w:t>
      </w:r>
      <w:r w:rsidR="00705362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 </w:t>
      </w:r>
      <w:r w:rsidRPr="00AD71E9">
        <w:rPr>
          <w:rFonts w:ascii="Times New Roman" w:hAnsi="Times New Roman"/>
          <w:bCs/>
          <w:sz w:val="28"/>
          <w:szCs w:val="28"/>
        </w:rPr>
        <w:t>Барбашин Станислав Владимирович</w:t>
      </w:r>
      <w:r w:rsidR="00705362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 в избирательную комиссию документы для регистрации. </w:t>
      </w:r>
    </w:p>
    <w:p w14:paraId="1DA26832" w14:textId="3B1A7814" w:rsidR="004C6B05" w:rsidRPr="00AD71E9" w:rsidRDefault="004C6B05" w:rsidP="004C6B05">
      <w:pPr>
        <w:pStyle w:val="a3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09 июля 2024 года </w:t>
      </w:r>
      <w:r w:rsidRPr="00AD71E9">
        <w:rPr>
          <w:rFonts w:ascii="Times New Roman" w:hAnsi="Times New Roman"/>
          <w:bCs/>
          <w:sz w:val="28"/>
          <w:szCs w:val="28"/>
        </w:rPr>
        <w:t>Барбашин Станислав Владимирович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 в избирательную комиссию первый финансовый отчет повторно. </w:t>
      </w:r>
    </w:p>
    <w:p w14:paraId="722BCEB4" w14:textId="77777777" w:rsidR="004C6B05" w:rsidRPr="00AD71E9" w:rsidRDefault="004C6B05" w:rsidP="00C95C6B">
      <w:pPr>
        <w:pStyle w:val="a3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F41D13" w14:textId="45A414A1" w:rsidR="00705362" w:rsidRPr="00AD71E9" w:rsidRDefault="00705362" w:rsidP="00C95C6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представленным документам </w:t>
      </w:r>
      <w:r w:rsidR="004C6B05" w:rsidRPr="00AD71E9">
        <w:rPr>
          <w:rFonts w:ascii="Times New Roman" w:hAnsi="Times New Roman"/>
          <w:bCs/>
          <w:sz w:val="28"/>
          <w:szCs w:val="28"/>
        </w:rPr>
        <w:t>Барбашин Станислав Владимирович</w:t>
      </w:r>
      <w:r w:rsidRPr="00AD71E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выдвинут кандидатом в депутаты Муниципального совета </w:t>
      </w:r>
      <w:r w:rsidR="004C6B05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Сосновая Поляна седьмого созыва по </w:t>
      </w:r>
      <w:r w:rsidR="004C6B05" w:rsidRPr="00AD71E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многомандатному избирательному округу № 1 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СПб РО РОДП «ЯБЛОКО» на 4-ом этапе ХХ Конференции СПб РО РОДП «ЯБЛОКО»</w:t>
      </w:r>
      <w:r w:rsidR="00B01ED2" w:rsidRPr="00AD71E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80C30E0" w14:textId="77777777" w:rsidR="00FB1D9D" w:rsidRPr="00AD71E9" w:rsidRDefault="00973E9C" w:rsidP="00C95C6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Федерального Бюро Российской объединенной демократической партией «ЯБЛОКО» </w:t>
      </w:r>
      <w:r w:rsidR="00FB1D9D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№ 2873 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>от 7 июня 2022 года была созвана Конференция по избранию руководящих и контрольно-ревизионных органов СПб РО РОДП «ЯБЛОКО». Указанным решением была установлена норма представительства на Конференцию.</w:t>
      </w:r>
      <w:r w:rsidR="00B61BEF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1D9D" w:rsidRPr="00AD71E9">
        <w:rPr>
          <w:rFonts w:ascii="Times New Roman" w:eastAsia="Times New Roman" w:hAnsi="Times New Roman"/>
          <w:sz w:val="28"/>
          <w:szCs w:val="28"/>
          <w:lang w:eastAsia="ru-RU"/>
        </w:rPr>
        <w:t>Решением № 12 от 6 июня 2024 года Региональный совет СПб РО РОДП «ЯБЛОКО» созвал очередное заседание (4-й этап) ХХ Конференции СПб РО РОДП «ЯБЛОКО». Во исполнение указанного решения Председатель СПб РО РОДП «ЯБЛОКО» своим распоряжением № 2 от 20 июня 2024 года определил</w:t>
      </w:r>
      <w:r w:rsidR="00705362" w:rsidRPr="00AD71E9">
        <w:rPr>
          <w:rFonts w:ascii="Times New Roman" w:eastAsia="Times New Roman" w:hAnsi="Times New Roman"/>
          <w:sz w:val="28"/>
          <w:szCs w:val="28"/>
          <w:lang w:eastAsia="ru-RU"/>
        </w:rPr>
        <w:t>, что</w:t>
      </w:r>
      <w:r w:rsidR="00FB1D9D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5362" w:rsidRPr="00AD71E9">
        <w:rPr>
          <w:rFonts w:ascii="Times New Roman" w:eastAsia="Times New Roman" w:hAnsi="Times New Roman"/>
          <w:sz w:val="28"/>
          <w:szCs w:val="28"/>
          <w:lang w:eastAsia="ru-RU"/>
        </w:rPr>
        <w:t>очередное заседание (4-й этап) ХХ Конференции СПб РО РОДП «ЯБЛОКО» состоится 24 июня 2024 года</w:t>
      </w:r>
      <w:r w:rsidR="00FB1D9D" w:rsidRPr="00AD71E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6BBEC72" w14:textId="6E571DE5" w:rsidR="00FB1D9D" w:rsidRPr="00AD71E9" w:rsidRDefault="00FB1D9D" w:rsidP="00C95C6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622B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 года </w:t>
      </w:r>
      <w:r w:rsidR="00705362" w:rsidRPr="00AD71E9">
        <w:rPr>
          <w:rFonts w:ascii="Times New Roman" w:eastAsia="Times New Roman" w:hAnsi="Times New Roman"/>
          <w:sz w:val="28"/>
          <w:szCs w:val="28"/>
          <w:lang w:eastAsia="ru-RU"/>
        </w:rPr>
        <w:t>прошло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43CC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мероприятие, поименованное как 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очередное заседание (4-й этап) </w:t>
      </w:r>
      <w:bookmarkStart w:id="4" w:name="_Hlk170319584"/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>ХХ Конференции СПб РО РОДП «ЯБЛОКО»</w:t>
      </w:r>
      <w:bookmarkEnd w:id="4"/>
      <w:r w:rsidR="00B01ED2" w:rsidRPr="00AD71E9">
        <w:rPr>
          <w:rFonts w:ascii="Times New Roman" w:eastAsia="Times New Roman" w:hAnsi="Times New Roman"/>
          <w:sz w:val="28"/>
          <w:szCs w:val="28"/>
          <w:lang w:eastAsia="ru-RU"/>
        </w:rPr>
        <w:t>, на котором в том числе рассматривался вопрос о выдвижении кандидатов в депутаты Муниципальных советов внутригородских муниципальных образований города федерального значения Санкт-Петербурга.</w:t>
      </w:r>
    </w:p>
    <w:p w14:paraId="526AC0E8" w14:textId="77777777" w:rsidR="00B61BEF" w:rsidRPr="00AD71E9" w:rsidRDefault="00E71BF3" w:rsidP="00E71BF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61BEF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 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15.2.1. Устава Российской объединенной демократической партии «ЯБЛОКО» (далее – Устав) </w:t>
      </w:r>
      <w:r w:rsidR="00B61BEF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устанавливает, что для выдвижения кандидатов </w:t>
      </w:r>
      <w:r w:rsidR="00B61BEF" w:rsidRPr="00AD71E9">
        <w:rPr>
          <w:rFonts w:ascii="Times New Roman" w:eastAsia="Times New Roman" w:hAnsi="Times New Roman"/>
          <w:sz w:val="28"/>
          <w:szCs w:val="28"/>
        </w:rPr>
        <w:t>представительного органа муниципального образования необходимо созвать конференцию, т.е. провести процедуру,</w:t>
      </w:r>
      <w:r w:rsidR="00B61BEF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установленную </w:t>
      </w:r>
      <w:bookmarkStart w:id="5" w:name="_Hlk171345047"/>
      <w:r w:rsidR="00B61BEF" w:rsidRPr="00AD71E9">
        <w:rPr>
          <w:rFonts w:ascii="Times New Roman" w:eastAsia="Times New Roman" w:hAnsi="Times New Roman"/>
          <w:sz w:val="28"/>
          <w:szCs w:val="28"/>
          <w:lang w:eastAsia="ru-RU"/>
        </w:rPr>
        <w:t>пунктами 15.2.2.1, 15.3.1, 15.3.3 – 15.3.5 Устава</w:t>
      </w:r>
      <w:bookmarkEnd w:id="5"/>
      <w:r w:rsidR="00B61BEF" w:rsidRPr="00AD71E9">
        <w:rPr>
          <w:rFonts w:ascii="Times New Roman" w:eastAsia="Times New Roman" w:hAnsi="Times New Roman"/>
          <w:sz w:val="28"/>
          <w:szCs w:val="28"/>
          <w:lang w:eastAsia="ru-RU"/>
        </w:rPr>
        <w:t>, что СПб РО РОДП «ЯБЛОКО» сделано не было.</w:t>
      </w:r>
    </w:p>
    <w:p w14:paraId="4DBE5F63" w14:textId="77777777" w:rsidR="0066471A" w:rsidRPr="00AD71E9" w:rsidRDefault="0066471A" w:rsidP="0066471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D71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пунктом 6 статьи 25 Федерального закона от 11.07.2001№ 95-ФЗ «О политических партиях» </w:t>
      </w:r>
      <w:r w:rsidRPr="00AD71E9">
        <w:rPr>
          <w:rFonts w:ascii="Times New Roman" w:hAnsi="Times New Roman"/>
          <w:sz w:val="28"/>
          <w:szCs w:val="28"/>
        </w:rPr>
        <w:t>решения о выдвижении региональными отделениями политической партии кандидатов (списков кандидатов) в депутаты и на иные выборные должности в органах государственной власти субъектов Российской Федерации и органах местного самоуправления принимаются в соответствии с уставом политической партии.</w:t>
      </w:r>
    </w:p>
    <w:p w14:paraId="1B5E25C5" w14:textId="77777777" w:rsidR="0066471A" w:rsidRPr="00AD71E9" w:rsidRDefault="0066471A" w:rsidP="0066471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D71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Согласно подпункту «б» пункта 24 статьи 38 Федерального закона, подпункту «б» пункта 4 статьи 29 Закона Санкт-Петербурга </w:t>
      </w:r>
      <w:r w:rsidRPr="00AD71E9">
        <w:rPr>
          <w:rFonts w:ascii="Times New Roman" w:hAnsi="Times New Roman"/>
          <w:sz w:val="28"/>
          <w:szCs w:val="28"/>
        </w:rPr>
        <w:t>несоблюдение требований к выдвижению кандидата, предусмотренных Федеральным законом "О политических партиях", является основанием для отказа в регистрации кандидата.</w:t>
      </w:r>
    </w:p>
    <w:p w14:paraId="05DBB104" w14:textId="77777777" w:rsidR="00150497" w:rsidRPr="00AD71E9" w:rsidRDefault="00150497" w:rsidP="00DC7D8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D71E9">
        <w:rPr>
          <w:rFonts w:ascii="Times New Roman" w:hAnsi="Times New Roman"/>
          <w:sz w:val="28"/>
          <w:szCs w:val="28"/>
        </w:rPr>
        <w:t xml:space="preserve">В соответствии с подпунктом «в» пункта 24 статьи 38 Федерального закона, подпунктом «в» пункта 4 статьи 29 Закона Санкт-Петербурга основанием для отказа в регистрации кандидата является также отсутствие среди документов, представленных для уведомления о выдвижении и регистрации кандидата, документов, необходимых в соответствии с законом для уведомления о выдвижении и(или) регистрации кандидата. К числу таких документов в силу </w:t>
      </w:r>
      <w:r w:rsidRPr="00AD71E9">
        <w:rPr>
          <w:rFonts w:ascii="Times New Roman" w:hAnsi="Times New Roman"/>
          <w:sz w:val="28"/>
          <w:szCs w:val="28"/>
        </w:rPr>
        <w:lastRenderedPageBreak/>
        <w:t xml:space="preserve">взаимосвязанных положений пункта 3, подпункта «в» пункта 7 статьи 24 Закона Санкт-Петербурга, </w:t>
      </w:r>
      <w:r w:rsidR="00DC7D8B" w:rsidRPr="00AD71E9">
        <w:rPr>
          <w:rFonts w:ascii="Times New Roman" w:hAnsi="Times New Roman"/>
          <w:sz w:val="28"/>
          <w:szCs w:val="28"/>
        </w:rPr>
        <w:t xml:space="preserve">пунктов 6, 7 статьи 25 Федерального закона </w:t>
      </w:r>
      <w:r w:rsidR="00204BCA" w:rsidRPr="00AD71E9">
        <w:rPr>
          <w:rFonts w:ascii="Times New Roman" w:hAnsi="Times New Roman"/>
          <w:sz w:val="28"/>
          <w:szCs w:val="28"/>
        </w:rPr>
        <w:t>от 11 июля 2001 года №</w:t>
      </w:r>
      <w:r w:rsidR="00DC7D8B" w:rsidRPr="00AD71E9">
        <w:rPr>
          <w:rFonts w:ascii="Times New Roman" w:hAnsi="Times New Roman"/>
          <w:sz w:val="28"/>
          <w:szCs w:val="28"/>
        </w:rPr>
        <w:t xml:space="preserve"> 95-ФЗ «О политических партиях»</w:t>
      </w:r>
      <w:r w:rsidR="001A171E" w:rsidRPr="00AD71E9">
        <w:rPr>
          <w:rFonts w:ascii="Times New Roman" w:hAnsi="Times New Roman"/>
          <w:sz w:val="28"/>
          <w:szCs w:val="28"/>
        </w:rPr>
        <w:t xml:space="preserve"> (далее – ФЗ «О политических партиях»)</w:t>
      </w:r>
      <w:r w:rsidR="00DC7D8B" w:rsidRPr="00AD71E9">
        <w:rPr>
          <w:rFonts w:ascii="Times New Roman" w:hAnsi="Times New Roman"/>
          <w:sz w:val="28"/>
          <w:szCs w:val="28"/>
        </w:rPr>
        <w:t>, относится решение съезда политической партии (конференции или общего собрания ее регионального отделения, общего собрания иного структурного подразделения политической партии, о выдвижении кандидата по соответствующему одномандатному (многомандатному) избирательному округу</w:t>
      </w:r>
      <w:r w:rsidR="00204BCA" w:rsidRPr="00AD71E9">
        <w:rPr>
          <w:rFonts w:ascii="Times New Roman" w:hAnsi="Times New Roman"/>
          <w:sz w:val="28"/>
          <w:szCs w:val="28"/>
        </w:rPr>
        <w:t xml:space="preserve">, принятое с соблюдением требований </w:t>
      </w:r>
      <w:r w:rsidR="001A171E" w:rsidRPr="00AD71E9">
        <w:rPr>
          <w:rFonts w:ascii="Times New Roman" w:hAnsi="Times New Roman"/>
          <w:sz w:val="28"/>
          <w:szCs w:val="28"/>
        </w:rPr>
        <w:t>ФЗ «О политических партиях» и уставом политической партии.</w:t>
      </w:r>
    </w:p>
    <w:p w14:paraId="58228DA4" w14:textId="77777777" w:rsidR="00B61BEF" w:rsidRPr="00AD71E9" w:rsidRDefault="00987C13" w:rsidP="006674B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34F70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подпунктом «б» пункта 13.8</w:t>
      </w:r>
      <w:r w:rsidR="00734F70" w:rsidRPr="00AD71E9">
        <w:t xml:space="preserve"> </w:t>
      </w:r>
      <w:r w:rsidR="00734F70" w:rsidRPr="00AD71E9">
        <w:rPr>
          <w:rFonts w:ascii="Times New Roman" w:eastAsia="Times New Roman" w:hAnsi="Times New Roman"/>
          <w:sz w:val="28"/>
          <w:szCs w:val="28"/>
          <w:lang w:eastAsia="ru-RU"/>
        </w:rPr>
        <w:t>Устава Российской объединенной демократической партии «ЯБЛОКО» (далее – Устав) высшим руководящим органом СПб РО РОДП «ЯБЛОКО» является Конференция СПб РО РОДП «ЯБЛОКО».</w:t>
      </w:r>
      <w:r w:rsidR="00BB127E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4F70" w:rsidRPr="00AD71E9">
        <w:rPr>
          <w:rFonts w:ascii="Times New Roman" w:eastAsia="Times New Roman" w:hAnsi="Times New Roman"/>
          <w:sz w:val="28"/>
          <w:szCs w:val="28"/>
          <w:lang w:eastAsia="ru-RU"/>
        </w:rPr>
        <w:t>Как следует из Решения Федерального Бюро Российской объединенной демократической партией «ЯБЛОКО», ХХ Конференция СПб РО РОДП «ЯБЛОКО» была созвана для</w:t>
      </w:r>
      <w:r w:rsidR="006F5F62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конкретного вопроса, указанного в абзаце втором пункта 15.2.1 Устава - </w:t>
      </w:r>
      <w:r w:rsidR="00734F70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избрания руководящих и контрольно-ревизионных органов </w:t>
      </w:r>
      <w:bookmarkStart w:id="6" w:name="_Hlk170913173"/>
      <w:r w:rsidR="00734F70" w:rsidRPr="00AD71E9">
        <w:rPr>
          <w:rFonts w:ascii="Times New Roman" w:eastAsia="Times New Roman" w:hAnsi="Times New Roman"/>
          <w:sz w:val="28"/>
          <w:szCs w:val="28"/>
          <w:lang w:eastAsia="ru-RU"/>
        </w:rPr>
        <w:t>СПб РО РОДП «ЯБЛОКО»</w:t>
      </w:r>
      <w:bookmarkEnd w:id="6"/>
      <w:r w:rsidR="00734F70" w:rsidRPr="00AD71E9">
        <w:rPr>
          <w:rFonts w:ascii="Times New Roman" w:eastAsia="Times New Roman" w:hAnsi="Times New Roman"/>
          <w:sz w:val="28"/>
          <w:szCs w:val="28"/>
          <w:lang w:eastAsia="ru-RU"/>
        </w:rPr>
        <w:t>. Следовательно, после разрешения вопроса о формировании указанных органов СПб РО РОДП «ЯБЛОКО» начался срок их полномочий</w:t>
      </w:r>
      <w:r w:rsidR="0089613F" w:rsidRPr="00AD71E9">
        <w:rPr>
          <w:rFonts w:ascii="Times New Roman" w:eastAsia="Times New Roman" w:hAnsi="Times New Roman"/>
          <w:sz w:val="28"/>
          <w:szCs w:val="28"/>
          <w:lang w:eastAsia="ru-RU"/>
        </w:rPr>
        <w:t>, составляющий в соответствии с</w:t>
      </w:r>
      <w:r w:rsidR="006F5F62" w:rsidRPr="00AD71E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89613F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15.5.1 Устава два года. После избрания руководящих и контрольно-ревизионных органов СПб РО РОДП «ЯБЛОКО» цель созыва </w:t>
      </w:r>
      <w:r w:rsidR="006F5F62" w:rsidRPr="00AD71E9">
        <w:rPr>
          <w:rFonts w:ascii="Times New Roman" w:eastAsia="Times New Roman" w:hAnsi="Times New Roman"/>
          <w:sz w:val="28"/>
          <w:szCs w:val="28"/>
          <w:lang w:eastAsia="ru-RU"/>
        </w:rPr>
        <w:t>ХХ Конференци</w:t>
      </w:r>
      <w:r w:rsidR="00BB127E" w:rsidRPr="00AD71E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F5F62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СПб РО РОДП «ЯБЛОКО» была достигнута, а повестка дня, указанная в Решении Федерального Бюро Российской объединенной демократической партией «ЯБЛОКО» № 2873 от 7 июня 2022 года – исчерпана.</w:t>
      </w:r>
      <w:r w:rsidR="006674B0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5F62" w:rsidRPr="00AD71E9">
        <w:rPr>
          <w:rFonts w:ascii="Times New Roman" w:eastAsia="Times New Roman" w:hAnsi="Times New Roman"/>
          <w:sz w:val="28"/>
          <w:szCs w:val="28"/>
          <w:lang w:eastAsia="ru-RU"/>
        </w:rPr>
        <w:t>При этом в силу прямого указания пункта 15.2.1 Устава</w:t>
      </w:r>
      <w:r w:rsidR="001B0088" w:rsidRPr="00AD71E9">
        <w:t xml:space="preserve"> </w:t>
      </w:r>
      <w:r w:rsidR="001B0088" w:rsidRPr="00AD71E9">
        <w:rPr>
          <w:rFonts w:ascii="Times New Roman" w:eastAsia="Times New Roman" w:hAnsi="Times New Roman"/>
          <w:sz w:val="28"/>
          <w:szCs w:val="28"/>
          <w:lang w:eastAsia="ru-RU"/>
        </w:rPr>
        <w:t>очередные заседания высших руководящих органов созываются по мере необходимости, но не реже одного раза в течение срока полномочий руководящих и контрольно-ревизионных органов. Вместе с тем</w:t>
      </w:r>
      <w:r w:rsidR="006F5F62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протяжении срока полномочий действующих в настоящее время руководящих и</w:t>
      </w:r>
      <w:r w:rsidR="002462CB" w:rsidRPr="00AD71E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6F5F62" w:rsidRPr="00AD71E9">
        <w:rPr>
          <w:rFonts w:ascii="Times New Roman" w:eastAsia="Times New Roman" w:hAnsi="Times New Roman"/>
          <w:sz w:val="28"/>
          <w:szCs w:val="28"/>
          <w:lang w:eastAsia="ru-RU"/>
        </w:rPr>
        <w:t>контрольно-ревизионных органов СПб РО РОДП «ЯБЛОКО» Конференция в порядке,</w:t>
      </w:r>
      <w:r w:rsidR="002462CB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</w:t>
      </w:r>
      <w:r w:rsidR="006F5F62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ленном Уставом, не созывалась. </w:t>
      </w:r>
    </w:p>
    <w:p w14:paraId="40A0A658" w14:textId="17E3BC3D" w:rsidR="006674B0" w:rsidRPr="00AD71E9" w:rsidRDefault="001B0088" w:rsidP="002462C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>Учитывая изложенное, Территориальная избирательная комиссия №</w:t>
      </w:r>
      <w:r w:rsidR="004C6B05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приходит к выводу о том, что мероприятие по выдвижению кандидатов – Конференция </w:t>
      </w:r>
      <w:r w:rsidR="005F5C62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СПб РО РОДП «ЯБЛОКО» в установленном Уставом порядке не инициировалось, не созывалось и не проводилось, вследствие чего решение о выдвижении кандидатов на выборах депутатов </w:t>
      </w:r>
      <w:bookmarkStart w:id="7" w:name="_Hlk172064585"/>
      <w:r w:rsidR="00C5686C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5F5C62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</w:t>
      </w:r>
      <w:r w:rsidR="004C6B05" w:rsidRPr="00AD71E9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Сосновая Поляна седьмого созыва</w:t>
      </w:r>
      <w:r w:rsidR="005F5C62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7"/>
      <w:r w:rsidR="005F5C62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5F5C62" w:rsidRPr="00AD71E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многомандатному избирательному округу №</w:t>
      </w:r>
      <w:r w:rsidR="004C6B05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5F5C62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уполномоченным органом СПб РО РОДП «ЯБЛОКО» не принималось.</w:t>
      </w:r>
    </w:p>
    <w:p w14:paraId="4638C37D" w14:textId="5F63069C" w:rsidR="004E5DED" w:rsidRPr="00AD71E9" w:rsidRDefault="004537E5" w:rsidP="002462C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Таким образом, </w:t>
      </w:r>
      <w:r w:rsidR="004C6B05" w:rsidRPr="00AD71E9">
        <w:rPr>
          <w:rFonts w:ascii="Times New Roman" w:hAnsi="Times New Roman"/>
          <w:bCs/>
          <w:sz w:val="28"/>
          <w:szCs w:val="28"/>
        </w:rPr>
        <w:t>Барбашиным Станиславом Владимировичем</w:t>
      </w:r>
      <w:r w:rsidRPr="00AD71E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>не было представлено решение избирательного объединения о его выдвижении, что в силу подпункта «в» пункта 24 статьи 38 Федерального закона, подпункт</w:t>
      </w:r>
      <w:r w:rsidR="0066471A" w:rsidRPr="00AD71E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A171E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«в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» пункта 4 статьи 29 Закона Санкт-Петербурга является </w:t>
      </w:r>
      <w:r w:rsidRPr="00AD71E9">
        <w:rPr>
          <w:rFonts w:ascii="Times New Roman" w:hAnsi="Times New Roman"/>
          <w:sz w:val="28"/>
          <w:szCs w:val="28"/>
        </w:rPr>
        <w:t>основанием для</w:t>
      </w:r>
      <w:r w:rsidR="004C6B05" w:rsidRPr="00AD71E9">
        <w:rPr>
          <w:rFonts w:ascii="Times New Roman" w:hAnsi="Times New Roman"/>
          <w:sz w:val="28"/>
          <w:szCs w:val="28"/>
        </w:rPr>
        <w:t xml:space="preserve"> </w:t>
      </w:r>
      <w:r w:rsidRPr="00AD71E9">
        <w:rPr>
          <w:rFonts w:ascii="Times New Roman" w:hAnsi="Times New Roman"/>
          <w:sz w:val="28"/>
          <w:szCs w:val="28"/>
        </w:rPr>
        <w:t>отказа в регистрации кандидата.</w:t>
      </w:r>
    </w:p>
    <w:p w14:paraId="2ADEA6A2" w14:textId="7BE559C8" w:rsidR="00091EF1" w:rsidRPr="00AD71E9" w:rsidRDefault="00091EF1" w:rsidP="00091EF1">
      <w:pPr>
        <w:pStyle w:val="af1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D71E9">
        <w:rPr>
          <w:sz w:val="28"/>
          <w:szCs w:val="28"/>
        </w:rPr>
        <w:t>Помимо этого, в рамках полномочий Комиссии по проверке соблюдения политическими партиями, их региональными отделениями и иными структурными подразделениями требований законодательства Российской Федерации к выдвижению кандидатов в депутаты, в соответствии с подпунктом «г» пункта 1 статьи 27 Федерального закона № 95-ФЗ, Территориальной избирательной комиссией № 46 (далее ТИК № 46) было направлено письмо от 27.06.2024 исх.№ 01-10-46/52 с просьбой предоставить копии всех документов, связанных с созывом, организацией и проведением ХХ Конференция СПб РО РОДП «ЯБЛОКО».</w:t>
      </w:r>
    </w:p>
    <w:p w14:paraId="108431B0" w14:textId="2DDF0455" w:rsidR="00091EF1" w:rsidRPr="00AD71E9" w:rsidRDefault="00091EF1" w:rsidP="00091EF1">
      <w:pPr>
        <w:pStyle w:val="af1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D71E9">
        <w:rPr>
          <w:sz w:val="28"/>
          <w:szCs w:val="28"/>
        </w:rPr>
        <w:t xml:space="preserve">При посещении Конференции получены заверенные копии документов, которые связаны с организацией и проведением данного мероприятия, однако Протокол </w:t>
      </w:r>
      <w:bookmarkStart w:id="8" w:name="_Hlk172066509"/>
      <w:r w:rsidRPr="00AD71E9">
        <w:rPr>
          <w:sz w:val="28"/>
          <w:szCs w:val="28"/>
        </w:rPr>
        <w:t>ХХ Конференция СПб РО РОДП «ЯБЛОКО»</w:t>
      </w:r>
      <w:bookmarkEnd w:id="8"/>
      <w:r w:rsidRPr="00AD71E9">
        <w:rPr>
          <w:sz w:val="28"/>
          <w:szCs w:val="28"/>
        </w:rPr>
        <w:t xml:space="preserve"> предоставлен </w:t>
      </w:r>
      <w:r w:rsidR="00F41F40" w:rsidRPr="00AD71E9">
        <w:rPr>
          <w:sz w:val="28"/>
          <w:szCs w:val="28"/>
        </w:rPr>
        <w:t xml:space="preserve">так </w:t>
      </w:r>
      <w:r w:rsidRPr="00AD71E9">
        <w:rPr>
          <w:sz w:val="28"/>
          <w:szCs w:val="28"/>
        </w:rPr>
        <w:t>не был.</w:t>
      </w:r>
    </w:p>
    <w:p w14:paraId="15BF7243" w14:textId="7BFB9AB7" w:rsidR="00F41F40" w:rsidRPr="00AD71E9" w:rsidRDefault="00F41F40" w:rsidP="00F41F40">
      <w:pPr>
        <w:pStyle w:val="af1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D71E9">
        <w:rPr>
          <w:sz w:val="28"/>
          <w:szCs w:val="28"/>
        </w:rPr>
        <w:t>Непредоставление копии протокола ХХ Конференции СПб РО РОДП «ЯБЛОКО» свидетельствует о несоблюдении требований к выдвижению кандидата, предусмотренных подпунктом «г» пункта 1 статьи 27 Федерального закона «О политических партиях».</w:t>
      </w:r>
    </w:p>
    <w:p w14:paraId="56DB65A6" w14:textId="77777777" w:rsidR="00091EF1" w:rsidRPr="00AD71E9" w:rsidRDefault="00091EF1" w:rsidP="002462C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B061B0" w14:textId="56B63D4E" w:rsidR="00DB0F5D" w:rsidRPr="00AD71E9" w:rsidRDefault="00DB0F5D" w:rsidP="002462C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E9">
        <w:rPr>
          <w:rFonts w:ascii="Times New Roman" w:hAnsi="Times New Roman"/>
          <w:sz w:val="28"/>
          <w:szCs w:val="28"/>
        </w:rPr>
        <w:t>На основании вышеизложенного, руководствуясь пункт</w:t>
      </w:r>
      <w:r w:rsidR="006401CB" w:rsidRPr="00AD71E9">
        <w:rPr>
          <w:rFonts w:ascii="Times New Roman" w:hAnsi="Times New Roman"/>
          <w:sz w:val="28"/>
          <w:szCs w:val="28"/>
        </w:rPr>
        <w:t>ом</w:t>
      </w:r>
      <w:r w:rsidRPr="00AD71E9">
        <w:rPr>
          <w:rFonts w:ascii="Times New Roman" w:hAnsi="Times New Roman"/>
          <w:sz w:val="28"/>
          <w:szCs w:val="28"/>
        </w:rPr>
        <w:t xml:space="preserve"> 1 статьи </w:t>
      </w:r>
      <w:r w:rsidR="006401CB" w:rsidRPr="00AD71E9">
        <w:rPr>
          <w:rFonts w:ascii="Times New Roman" w:hAnsi="Times New Roman"/>
          <w:sz w:val="28"/>
          <w:szCs w:val="28"/>
        </w:rPr>
        <w:t>29</w:t>
      </w:r>
      <w:r w:rsidRPr="00AD71E9">
        <w:rPr>
          <w:rFonts w:ascii="Times New Roman" w:hAnsi="Times New Roman"/>
          <w:sz w:val="28"/>
          <w:szCs w:val="28"/>
        </w:rPr>
        <w:t xml:space="preserve"> Закона Санкт-Петербурга</w:t>
      </w:r>
      <w:r w:rsidR="005F5C62" w:rsidRPr="00AD71E9">
        <w:rPr>
          <w:rFonts w:ascii="Times New Roman" w:hAnsi="Times New Roman"/>
          <w:sz w:val="28"/>
          <w:szCs w:val="28"/>
        </w:rPr>
        <w:t>,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Территориальная избирательная комиссия № </w:t>
      </w:r>
      <w:r w:rsidR="00C5686C" w:rsidRPr="00AD71E9">
        <w:rPr>
          <w:rFonts w:ascii="Times New Roman" w:eastAsia="Times New Roman" w:hAnsi="Times New Roman"/>
          <w:sz w:val="28"/>
          <w:szCs w:val="28"/>
          <w:lang w:eastAsia="ru-RU"/>
        </w:rPr>
        <w:t>46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C42CA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осуществляющая полномочия окружной избирательной комиссии </w:t>
      </w:r>
      <w:r w:rsidR="006401CB" w:rsidRPr="00AD71E9">
        <w:rPr>
          <w:rFonts w:ascii="Times New Roman" w:eastAsia="Times New Roman" w:hAnsi="Times New Roman"/>
          <w:sz w:val="28"/>
          <w:szCs w:val="28"/>
          <w:lang w:eastAsia="ru-RU"/>
        </w:rPr>
        <w:t>много</w:t>
      </w:r>
      <w:r w:rsidR="00FC42CA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мандатного избирательного округа № </w:t>
      </w:r>
      <w:r w:rsidR="00C5686C" w:rsidRPr="00AD71E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C42CA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депутатов </w:t>
      </w:r>
      <w:r w:rsidR="00C5686C" w:rsidRPr="00AD71E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</w:t>
      </w:r>
      <w:r w:rsidR="00FC42CA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71E9">
        <w:rPr>
          <w:rFonts w:ascii="Times New Roman" w:eastAsia="Times New Roman" w:hAnsi="Times New Roman"/>
          <w:b/>
          <w:sz w:val="28"/>
          <w:szCs w:val="28"/>
          <w:lang w:eastAsia="ru-RU"/>
        </w:rPr>
        <w:t>решила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BA0629F" w14:textId="785EE757" w:rsidR="00AB1D93" w:rsidRPr="00AD71E9" w:rsidRDefault="00DB0F5D" w:rsidP="00AB1D93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1. Отказать в регистрации кандидатом в депутаты </w:t>
      </w:r>
      <w:r w:rsidR="006401CB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C5686C" w:rsidRPr="00AD71E9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6401CB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</w:t>
      </w:r>
      <w:r w:rsidR="00C5686C" w:rsidRPr="00AD71E9">
        <w:rPr>
          <w:rFonts w:ascii="Times New Roman" w:eastAsia="Times New Roman" w:hAnsi="Times New Roman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 муниципальный округ Сосновая Поляна седьмого созыва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6401CB" w:rsidRPr="00AD71E9">
        <w:rPr>
          <w:rFonts w:ascii="Times New Roman" w:eastAsia="Times New Roman" w:hAnsi="Times New Roman"/>
          <w:sz w:val="28"/>
          <w:szCs w:val="28"/>
          <w:lang w:eastAsia="ru-RU"/>
        </w:rPr>
        <w:t>много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мандатному избирательному округу № </w:t>
      </w:r>
      <w:r w:rsidR="00C5686C" w:rsidRPr="00AD71E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C42CA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686C" w:rsidRPr="00AD71E9">
        <w:rPr>
          <w:rFonts w:ascii="Times New Roman" w:hAnsi="Times New Roman"/>
          <w:bCs/>
          <w:sz w:val="28"/>
          <w:szCs w:val="28"/>
        </w:rPr>
        <w:t>Барбашину Станиславу Владимировичу</w:t>
      </w:r>
      <w:r w:rsidR="00FC42CA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, выдвинутому  избирательным объединением </w:t>
      </w:r>
      <w:r w:rsidR="006401CB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Санкт-Петербургское региональное отделение </w:t>
      </w:r>
      <w:r w:rsidR="00FC42CA" w:rsidRPr="00AD71E9">
        <w:rPr>
          <w:rFonts w:ascii="Times New Roman" w:hAnsi="Times New Roman"/>
          <w:bCs/>
          <w:sz w:val="28"/>
          <w:szCs w:val="28"/>
        </w:rPr>
        <w:t>Политическ</w:t>
      </w:r>
      <w:r w:rsidR="006401CB" w:rsidRPr="00AD71E9">
        <w:rPr>
          <w:rFonts w:ascii="Times New Roman" w:hAnsi="Times New Roman"/>
          <w:bCs/>
          <w:sz w:val="28"/>
          <w:szCs w:val="28"/>
        </w:rPr>
        <w:t>ой</w:t>
      </w:r>
      <w:r w:rsidR="00FC42CA" w:rsidRPr="00AD71E9">
        <w:rPr>
          <w:rFonts w:ascii="Times New Roman" w:hAnsi="Times New Roman"/>
          <w:bCs/>
          <w:sz w:val="28"/>
          <w:szCs w:val="28"/>
        </w:rPr>
        <w:t xml:space="preserve"> парти</w:t>
      </w:r>
      <w:r w:rsidR="006401CB" w:rsidRPr="00AD71E9">
        <w:rPr>
          <w:rFonts w:ascii="Times New Roman" w:hAnsi="Times New Roman"/>
          <w:bCs/>
          <w:sz w:val="28"/>
          <w:szCs w:val="28"/>
        </w:rPr>
        <w:t>и</w:t>
      </w:r>
      <w:r w:rsidR="00FC42CA" w:rsidRPr="00AD71E9">
        <w:rPr>
          <w:rFonts w:ascii="Times New Roman" w:hAnsi="Times New Roman"/>
          <w:bCs/>
          <w:sz w:val="28"/>
          <w:szCs w:val="28"/>
        </w:rPr>
        <w:t xml:space="preserve"> «Российская объединенная демократическая партия «ЯБЛОКО»</w:t>
      </w:r>
      <w:r w:rsidR="00AB1D93" w:rsidRPr="00AD71E9">
        <w:rPr>
          <w:rFonts w:ascii="Times New Roman" w:hAnsi="Times New Roman"/>
          <w:bCs/>
          <w:sz w:val="28"/>
          <w:szCs w:val="28"/>
        </w:rPr>
        <w:t xml:space="preserve"> на основании подпунктов «б» и «в» пункта 4 статьи 29 Закона Санкт-Петербурга</w:t>
      </w:r>
      <w:r w:rsidR="00AB1D93" w:rsidRPr="00AD71E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2F444C1" w14:textId="307F7DBA" w:rsidR="00DB0F5D" w:rsidRPr="00AD71E9" w:rsidRDefault="00DB0F5D" w:rsidP="00C95C6B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Выдать </w:t>
      </w:r>
      <w:r w:rsidR="00C5686C" w:rsidRPr="00AD71E9">
        <w:rPr>
          <w:rFonts w:ascii="Times New Roman" w:hAnsi="Times New Roman"/>
          <w:bCs/>
          <w:sz w:val="28"/>
          <w:szCs w:val="28"/>
        </w:rPr>
        <w:t>Барбашину Станиславу Владимировичу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42CA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заверенную </w:t>
      </w: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копию настоящего решения в течение 1 суток. </w:t>
      </w:r>
    </w:p>
    <w:p w14:paraId="2FFE7588" w14:textId="7B77DF89" w:rsidR="00DB0F5D" w:rsidRPr="00AD71E9" w:rsidRDefault="00C95C6B" w:rsidP="00C95C6B">
      <w:pPr>
        <w:pStyle w:val="a3"/>
        <w:widowControl w:val="0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B0F5D" w:rsidRPr="00AD71E9">
        <w:rPr>
          <w:rFonts w:ascii="Times New Roman" w:eastAsia="Times New Roman" w:hAnsi="Times New Roman"/>
          <w:sz w:val="28"/>
          <w:szCs w:val="28"/>
          <w:lang w:eastAsia="ru-RU"/>
        </w:rPr>
        <w:t>. Разместить настоящее решение на сайте Территориальной избирательной комиссии № 4</w:t>
      </w:r>
      <w:r w:rsidR="00C5686C" w:rsidRPr="00AD71E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B0F5D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Интернет.</w:t>
      </w:r>
    </w:p>
    <w:p w14:paraId="4FEFBEF1" w14:textId="1ABB104A" w:rsidR="00DB0F5D" w:rsidRPr="00AD71E9" w:rsidRDefault="00C95C6B" w:rsidP="00C95C6B">
      <w:pPr>
        <w:pStyle w:val="a3"/>
        <w:widowControl w:val="0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E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B0F5D" w:rsidRPr="00AD71E9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решения возложить на председателя Территориальной избирательной комиссии № 4</w:t>
      </w:r>
      <w:r w:rsidR="00C5686C" w:rsidRPr="00AD71E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B0F5D" w:rsidRPr="00AD7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686C" w:rsidRPr="00AD71E9">
        <w:rPr>
          <w:rFonts w:ascii="Times New Roman" w:eastAsia="Times New Roman" w:hAnsi="Times New Roman"/>
          <w:sz w:val="28"/>
          <w:szCs w:val="28"/>
          <w:lang w:eastAsia="ru-RU"/>
        </w:rPr>
        <w:t>Бобкова Б.Ю.</w:t>
      </w:r>
    </w:p>
    <w:p w14:paraId="6951F49E" w14:textId="77777777" w:rsidR="00DB0F5D" w:rsidRPr="00AD71E9" w:rsidRDefault="00DB0F5D" w:rsidP="00BB457A">
      <w:pPr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DEE6994" w14:textId="77777777" w:rsidR="00265A7F" w:rsidRPr="00AD71E9" w:rsidRDefault="00265A7F" w:rsidP="00BB457A">
      <w:pPr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2017F7C8" w14:textId="52898002" w:rsidR="00265A7F" w:rsidRDefault="00265A7F" w:rsidP="00BB457A">
      <w:pPr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D71E9">
        <w:rPr>
          <w:b/>
          <w:bCs/>
          <w:noProof/>
          <w:sz w:val="28"/>
          <w:szCs w:val="28"/>
        </w:rPr>
        <w:drawing>
          <wp:inline distT="0" distB="0" distL="0" distR="0" wp14:anchorId="0000AA17" wp14:editId="3489F445">
            <wp:extent cx="5934075" cy="1104900"/>
            <wp:effectExtent l="0" t="0" r="0" b="0"/>
            <wp:docPr id="20413437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5A7F" w:rsidSect="00827B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59021" w14:textId="77777777" w:rsidR="009733F7" w:rsidRDefault="009733F7" w:rsidP="003C5BB8">
      <w:pPr>
        <w:spacing w:after="0" w:line="240" w:lineRule="auto"/>
      </w:pPr>
      <w:r>
        <w:separator/>
      </w:r>
    </w:p>
  </w:endnote>
  <w:endnote w:type="continuationSeparator" w:id="0">
    <w:p w14:paraId="058F6BF5" w14:textId="77777777" w:rsidR="009733F7" w:rsidRDefault="009733F7" w:rsidP="003C5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8C685" w14:textId="77777777" w:rsidR="007A3F73" w:rsidRDefault="007A3F73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22102" w14:textId="77777777" w:rsidR="007A3F73" w:rsidRDefault="007A3F73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7F1DA" w14:textId="77777777" w:rsidR="007A3F73" w:rsidRDefault="007A3F7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E4090" w14:textId="77777777" w:rsidR="009733F7" w:rsidRDefault="009733F7" w:rsidP="003C5BB8">
      <w:pPr>
        <w:spacing w:after="0" w:line="240" w:lineRule="auto"/>
      </w:pPr>
      <w:r>
        <w:separator/>
      </w:r>
    </w:p>
  </w:footnote>
  <w:footnote w:type="continuationSeparator" w:id="0">
    <w:p w14:paraId="6FD833B2" w14:textId="77777777" w:rsidR="009733F7" w:rsidRDefault="009733F7" w:rsidP="003C5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CBF17" w14:textId="77777777" w:rsidR="007A3F73" w:rsidRDefault="007A3F7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66AA8" w14:textId="77777777" w:rsidR="007A3F73" w:rsidRDefault="007A3F73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A171E" w:rsidRPr="001A171E">
      <w:rPr>
        <w:noProof/>
        <w:lang w:val="ru-RU"/>
      </w:rPr>
      <w:t>5</w:t>
    </w:r>
    <w:r>
      <w:fldChar w:fldCharType="end"/>
    </w:r>
  </w:p>
  <w:p w14:paraId="55B65EAF" w14:textId="77777777" w:rsidR="007A3F73" w:rsidRDefault="007A3F7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3FF23" w14:textId="77777777" w:rsidR="007A3F73" w:rsidRDefault="007A3F73">
    <w:pPr>
      <w:pStyle w:val="a8"/>
      <w:jc w:val="center"/>
    </w:pPr>
  </w:p>
  <w:p w14:paraId="492FCCDD" w14:textId="77777777" w:rsidR="007A3F73" w:rsidRDefault="007A3F7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66B2C"/>
    <w:multiLevelType w:val="hybridMultilevel"/>
    <w:tmpl w:val="F7F87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D0958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2" w15:restartNumberingAfterBreak="0">
    <w:nsid w:val="426C69FF"/>
    <w:multiLevelType w:val="hybridMultilevel"/>
    <w:tmpl w:val="CCF0BB76"/>
    <w:lvl w:ilvl="0" w:tplc="F774E23C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5186BEB"/>
    <w:multiLevelType w:val="hybridMultilevel"/>
    <w:tmpl w:val="74BE3B62"/>
    <w:lvl w:ilvl="0" w:tplc="860A9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85265B"/>
    <w:multiLevelType w:val="multilevel"/>
    <w:tmpl w:val="6DD62A84"/>
    <w:lvl w:ilvl="0">
      <w:start w:val="2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727" w:hanging="2160"/>
      </w:pPr>
      <w:rPr>
        <w:rFonts w:cs="Times New Roman" w:hint="default"/>
      </w:rPr>
    </w:lvl>
  </w:abstractNum>
  <w:abstractNum w:abstractNumId="5" w15:restartNumberingAfterBreak="0">
    <w:nsid w:val="7EEC677C"/>
    <w:multiLevelType w:val="hybridMultilevel"/>
    <w:tmpl w:val="126E44B2"/>
    <w:lvl w:ilvl="0" w:tplc="ED382BC0">
      <w:start w:val="1"/>
      <w:numFmt w:val="decimal"/>
      <w:lvlText w:val="%1."/>
      <w:lvlJc w:val="left"/>
      <w:pPr>
        <w:ind w:left="630" w:hanging="63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  <w:rPr>
        <w:rFonts w:cs="Times New Roman"/>
      </w:rPr>
    </w:lvl>
  </w:abstractNum>
  <w:num w:numId="1" w16cid:durableId="1570310903">
    <w:abstractNumId w:val="5"/>
  </w:num>
  <w:num w:numId="2" w16cid:durableId="1286735357">
    <w:abstractNumId w:val="4"/>
  </w:num>
  <w:num w:numId="3" w16cid:durableId="1866944221">
    <w:abstractNumId w:val="1"/>
  </w:num>
  <w:num w:numId="4" w16cid:durableId="1104693521">
    <w:abstractNumId w:val="0"/>
  </w:num>
  <w:num w:numId="5" w16cid:durableId="1687443751">
    <w:abstractNumId w:val="2"/>
  </w:num>
  <w:num w:numId="6" w16cid:durableId="1516053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E47"/>
    <w:rsid w:val="00005C6B"/>
    <w:rsid w:val="00016706"/>
    <w:rsid w:val="00020B30"/>
    <w:rsid w:val="00025135"/>
    <w:rsid w:val="00025B7C"/>
    <w:rsid w:val="00026A64"/>
    <w:rsid w:val="00027EB2"/>
    <w:rsid w:val="000378F5"/>
    <w:rsid w:val="000414CB"/>
    <w:rsid w:val="00045415"/>
    <w:rsid w:val="00045BCF"/>
    <w:rsid w:val="00047331"/>
    <w:rsid w:val="00050440"/>
    <w:rsid w:val="00060148"/>
    <w:rsid w:val="00060D3E"/>
    <w:rsid w:val="000672E3"/>
    <w:rsid w:val="00075791"/>
    <w:rsid w:val="00084DD7"/>
    <w:rsid w:val="00091DB1"/>
    <w:rsid w:val="00091EF1"/>
    <w:rsid w:val="000A615A"/>
    <w:rsid w:val="000B520C"/>
    <w:rsid w:val="000C5E64"/>
    <w:rsid w:val="000D5723"/>
    <w:rsid w:val="000E0AE6"/>
    <w:rsid w:val="000F0F49"/>
    <w:rsid w:val="000F4E52"/>
    <w:rsid w:val="000F5300"/>
    <w:rsid w:val="0010047A"/>
    <w:rsid w:val="0010786C"/>
    <w:rsid w:val="00107B9D"/>
    <w:rsid w:val="00122BEE"/>
    <w:rsid w:val="00125E15"/>
    <w:rsid w:val="00126C26"/>
    <w:rsid w:val="001416FB"/>
    <w:rsid w:val="0014581C"/>
    <w:rsid w:val="00146BEB"/>
    <w:rsid w:val="00150497"/>
    <w:rsid w:val="001647B7"/>
    <w:rsid w:val="001762B8"/>
    <w:rsid w:val="001842DF"/>
    <w:rsid w:val="0019081E"/>
    <w:rsid w:val="001A04A7"/>
    <w:rsid w:val="001A1408"/>
    <w:rsid w:val="001A171E"/>
    <w:rsid w:val="001A1AD9"/>
    <w:rsid w:val="001A481D"/>
    <w:rsid w:val="001B0088"/>
    <w:rsid w:val="001D217C"/>
    <w:rsid w:val="001D68D0"/>
    <w:rsid w:val="001F5BDA"/>
    <w:rsid w:val="00204BCA"/>
    <w:rsid w:val="00206441"/>
    <w:rsid w:val="00212747"/>
    <w:rsid w:val="00214529"/>
    <w:rsid w:val="00222BA0"/>
    <w:rsid w:val="002338CB"/>
    <w:rsid w:val="002462CB"/>
    <w:rsid w:val="0025282E"/>
    <w:rsid w:val="002603B5"/>
    <w:rsid w:val="00265A7F"/>
    <w:rsid w:val="00265DCB"/>
    <w:rsid w:val="00272017"/>
    <w:rsid w:val="002813D5"/>
    <w:rsid w:val="00282803"/>
    <w:rsid w:val="00294846"/>
    <w:rsid w:val="0029700A"/>
    <w:rsid w:val="002A1B6B"/>
    <w:rsid w:val="002A316E"/>
    <w:rsid w:val="002B1060"/>
    <w:rsid w:val="002B4634"/>
    <w:rsid w:val="002C6B90"/>
    <w:rsid w:val="002C7AF9"/>
    <w:rsid w:val="002C7D75"/>
    <w:rsid w:val="002D04FE"/>
    <w:rsid w:val="002D6CBE"/>
    <w:rsid w:val="002E3CAB"/>
    <w:rsid w:val="00303252"/>
    <w:rsid w:val="00311F7A"/>
    <w:rsid w:val="003251CB"/>
    <w:rsid w:val="00331D70"/>
    <w:rsid w:val="003342D2"/>
    <w:rsid w:val="00337C9B"/>
    <w:rsid w:val="00343B81"/>
    <w:rsid w:val="00344C49"/>
    <w:rsid w:val="00347532"/>
    <w:rsid w:val="003476DE"/>
    <w:rsid w:val="00353A21"/>
    <w:rsid w:val="00355C9C"/>
    <w:rsid w:val="00361A76"/>
    <w:rsid w:val="00370F1F"/>
    <w:rsid w:val="00382EF5"/>
    <w:rsid w:val="003A5B77"/>
    <w:rsid w:val="003B605E"/>
    <w:rsid w:val="003C510F"/>
    <w:rsid w:val="003C5BB8"/>
    <w:rsid w:val="003D6C09"/>
    <w:rsid w:val="003E1589"/>
    <w:rsid w:val="003E6AF9"/>
    <w:rsid w:val="003E748A"/>
    <w:rsid w:val="003F4F95"/>
    <w:rsid w:val="004016DB"/>
    <w:rsid w:val="00404F9F"/>
    <w:rsid w:val="004056FE"/>
    <w:rsid w:val="00412B92"/>
    <w:rsid w:val="0042530F"/>
    <w:rsid w:val="00425EFD"/>
    <w:rsid w:val="00431498"/>
    <w:rsid w:val="00435E32"/>
    <w:rsid w:val="004365B6"/>
    <w:rsid w:val="0045183E"/>
    <w:rsid w:val="004537E5"/>
    <w:rsid w:val="00464BBB"/>
    <w:rsid w:val="00472090"/>
    <w:rsid w:val="004741A2"/>
    <w:rsid w:val="0048435B"/>
    <w:rsid w:val="0049297B"/>
    <w:rsid w:val="004A0085"/>
    <w:rsid w:val="004A252F"/>
    <w:rsid w:val="004A4255"/>
    <w:rsid w:val="004B225C"/>
    <w:rsid w:val="004B30B6"/>
    <w:rsid w:val="004B4A1E"/>
    <w:rsid w:val="004C0301"/>
    <w:rsid w:val="004C5B39"/>
    <w:rsid w:val="004C6B05"/>
    <w:rsid w:val="004C7801"/>
    <w:rsid w:val="004C7FBD"/>
    <w:rsid w:val="004D0A7A"/>
    <w:rsid w:val="004D1526"/>
    <w:rsid w:val="004D4D64"/>
    <w:rsid w:val="004D5F9B"/>
    <w:rsid w:val="004E06F1"/>
    <w:rsid w:val="004E2AE4"/>
    <w:rsid w:val="004E5329"/>
    <w:rsid w:val="004E5DED"/>
    <w:rsid w:val="004E6E05"/>
    <w:rsid w:val="004F0D2B"/>
    <w:rsid w:val="004F7775"/>
    <w:rsid w:val="00500621"/>
    <w:rsid w:val="00502115"/>
    <w:rsid w:val="00502A50"/>
    <w:rsid w:val="0050338A"/>
    <w:rsid w:val="00504B50"/>
    <w:rsid w:val="00504D5C"/>
    <w:rsid w:val="00507AF3"/>
    <w:rsid w:val="005114F1"/>
    <w:rsid w:val="005118EF"/>
    <w:rsid w:val="00520661"/>
    <w:rsid w:val="00520D97"/>
    <w:rsid w:val="00522383"/>
    <w:rsid w:val="00524E94"/>
    <w:rsid w:val="005272FD"/>
    <w:rsid w:val="00536235"/>
    <w:rsid w:val="0054319D"/>
    <w:rsid w:val="00550E6F"/>
    <w:rsid w:val="00556265"/>
    <w:rsid w:val="005650A0"/>
    <w:rsid w:val="00565193"/>
    <w:rsid w:val="005709F9"/>
    <w:rsid w:val="00577091"/>
    <w:rsid w:val="0058636A"/>
    <w:rsid w:val="005A34A3"/>
    <w:rsid w:val="005A6CAA"/>
    <w:rsid w:val="005B3528"/>
    <w:rsid w:val="005B4F0C"/>
    <w:rsid w:val="005B5456"/>
    <w:rsid w:val="005C20A0"/>
    <w:rsid w:val="005C2BC9"/>
    <w:rsid w:val="005C75F6"/>
    <w:rsid w:val="005C7CFC"/>
    <w:rsid w:val="005D01E0"/>
    <w:rsid w:val="005D2938"/>
    <w:rsid w:val="005D29ED"/>
    <w:rsid w:val="005E04DA"/>
    <w:rsid w:val="005E4B8D"/>
    <w:rsid w:val="005F032C"/>
    <w:rsid w:val="005F0356"/>
    <w:rsid w:val="005F5C62"/>
    <w:rsid w:val="00600E73"/>
    <w:rsid w:val="006137E0"/>
    <w:rsid w:val="006216EC"/>
    <w:rsid w:val="0062661D"/>
    <w:rsid w:val="00630B5F"/>
    <w:rsid w:val="00640179"/>
    <w:rsid w:val="006401CB"/>
    <w:rsid w:val="00643C33"/>
    <w:rsid w:val="00652724"/>
    <w:rsid w:val="00652FD0"/>
    <w:rsid w:val="006572E4"/>
    <w:rsid w:val="0066471A"/>
    <w:rsid w:val="00664E6D"/>
    <w:rsid w:val="00667252"/>
    <w:rsid w:val="006674B0"/>
    <w:rsid w:val="006705FE"/>
    <w:rsid w:val="0067379E"/>
    <w:rsid w:val="00674B9C"/>
    <w:rsid w:val="00681232"/>
    <w:rsid w:val="00681B79"/>
    <w:rsid w:val="006977A9"/>
    <w:rsid w:val="006A4957"/>
    <w:rsid w:val="006A5EB7"/>
    <w:rsid w:val="006B1404"/>
    <w:rsid w:val="006B30DD"/>
    <w:rsid w:val="006C05B5"/>
    <w:rsid w:val="006C0C26"/>
    <w:rsid w:val="006C51F3"/>
    <w:rsid w:val="006D1203"/>
    <w:rsid w:val="006D65AC"/>
    <w:rsid w:val="006E20BF"/>
    <w:rsid w:val="006E2172"/>
    <w:rsid w:val="006E4C79"/>
    <w:rsid w:val="006F12E9"/>
    <w:rsid w:val="006F168D"/>
    <w:rsid w:val="006F5F62"/>
    <w:rsid w:val="007016CB"/>
    <w:rsid w:val="007044A8"/>
    <w:rsid w:val="00705362"/>
    <w:rsid w:val="0070582C"/>
    <w:rsid w:val="007150C6"/>
    <w:rsid w:val="00715465"/>
    <w:rsid w:val="007161E0"/>
    <w:rsid w:val="00716A48"/>
    <w:rsid w:val="00734F70"/>
    <w:rsid w:val="00736722"/>
    <w:rsid w:val="00751988"/>
    <w:rsid w:val="007555AA"/>
    <w:rsid w:val="0076109E"/>
    <w:rsid w:val="00763944"/>
    <w:rsid w:val="00764CFE"/>
    <w:rsid w:val="00775E6A"/>
    <w:rsid w:val="0078111B"/>
    <w:rsid w:val="00783A42"/>
    <w:rsid w:val="007A1860"/>
    <w:rsid w:val="007A388E"/>
    <w:rsid w:val="007A3F73"/>
    <w:rsid w:val="007B1F00"/>
    <w:rsid w:val="007D02EF"/>
    <w:rsid w:val="007D5BFC"/>
    <w:rsid w:val="007F0016"/>
    <w:rsid w:val="007F0FB0"/>
    <w:rsid w:val="007F43D3"/>
    <w:rsid w:val="00800D9B"/>
    <w:rsid w:val="008169A2"/>
    <w:rsid w:val="00816C7A"/>
    <w:rsid w:val="008263BD"/>
    <w:rsid w:val="00827B30"/>
    <w:rsid w:val="00833088"/>
    <w:rsid w:val="0083377F"/>
    <w:rsid w:val="00834338"/>
    <w:rsid w:val="008414D1"/>
    <w:rsid w:val="008414E5"/>
    <w:rsid w:val="0085062E"/>
    <w:rsid w:val="008567BB"/>
    <w:rsid w:val="00856DA1"/>
    <w:rsid w:val="008712F5"/>
    <w:rsid w:val="008717A7"/>
    <w:rsid w:val="0087786A"/>
    <w:rsid w:val="00881F5A"/>
    <w:rsid w:val="008871AC"/>
    <w:rsid w:val="00890CBC"/>
    <w:rsid w:val="00895C8B"/>
    <w:rsid w:val="0089613F"/>
    <w:rsid w:val="008966B4"/>
    <w:rsid w:val="008970E5"/>
    <w:rsid w:val="00897E5E"/>
    <w:rsid w:val="008A2104"/>
    <w:rsid w:val="008B4979"/>
    <w:rsid w:val="008B525B"/>
    <w:rsid w:val="008D422C"/>
    <w:rsid w:val="008E1C8E"/>
    <w:rsid w:val="00904CDC"/>
    <w:rsid w:val="00905336"/>
    <w:rsid w:val="0092175F"/>
    <w:rsid w:val="009225DA"/>
    <w:rsid w:val="00922E9D"/>
    <w:rsid w:val="00924756"/>
    <w:rsid w:val="009330AA"/>
    <w:rsid w:val="009366BD"/>
    <w:rsid w:val="00937F64"/>
    <w:rsid w:val="0094094E"/>
    <w:rsid w:val="00941C32"/>
    <w:rsid w:val="00943430"/>
    <w:rsid w:val="009454B7"/>
    <w:rsid w:val="00953D6C"/>
    <w:rsid w:val="00954662"/>
    <w:rsid w:val="009558C6"/>
    <w:rsid w:val="00956083"/>
    <w:rsid w:val="0095625D"/>
    <w:rsid w:val="009617D5"/>
    <w:rsid w:val="009628C2"/>
    <w:rsid w:val="0096562C"/>
    <w:rsid w:val="00967E7C"/>
    <w:rsid w:val="00970976"/>
    <w:rsid w:val="009733F7"/>
    <w:rsid w:val="00973E9C"/>
    <w:rsid w:val="00975662"/>
    <w:rsid w:val="00987A98"/>
    <w:rsid w:val="00987C13"/>
    <w:rsid w:val="009A7CE1"/>
    <w:rsid w:val="009B5B0D"/>
    <w:rsid w:val="009C1CA7"/>
    <w:rsid w:val="009C6A86"/>
    <w:rsid w:val="009C6EDF"/>
    <w:rsid w:val="009C7AC2"/>
    <w:rsid w:val="009D1DCF"/>
    <w:rsid w:val="009D3516"/>
    <w:rsid w:val="009E103C"/>
    <w:rsid w:val="009E1F20"/>
    <w:rsid w:val="009E49E0"/>
    <w:rsid w:val="009F33E2"/>
    <w:rsid w:val="009F72DE"/>
    <w:rsid w:val="00A00964"/>
    <w:rsid w:val="00A13527"/>
    <w:rsid w:val="00A24265"/>
    <w:rsid w:val="00A248EF"/>
    <w:rsid w:val="00A26D9C"/>
    <w:rsid w:val="00A37374"/>
    <w:rsid w:val="00A4119C"/>
    <w:rsid w:val="00A5048D"/>
    <w:rsid w:val="00A53D47"/>
    <w:rsid w:val="00A55A25"/>
    <w:rsid w:val="00A6168E"/>
    <w:rsid w:val="00A62C21"/>
    <w:rsid w:val="00A70C1F"/>
    <w:rsid w:val="00A72FEB"/>
    <w:rsid w:val="00A73222"/>
    <w:rsid w:val="00A76C92"/>
    <w:rsid w:val="00A77D00"/>
    <w:rsid w:val="00A82C86"/>
    <w:rsid w:val="00AA06FE"/>
    <w:rsid w:val="00AA1A66"/>
    <w:rsid w:val="00AA252B"/>
    <w:rsid w:val="00AA2ADE"/>
    <w:rsid w:val="00AA3505"/>
    <w:rsid w:val="00AA5263"/>
    <w:rsid w:val="00AA7CF0"/>
    <w:rsid w:val="00AB1D93"/>
    <w:rsid w:val="00AB3BD2"/>
    <w:rsid w:val="00AB58A3"/>
    <w:rsid w:val="00AB7F07"/>
    <w:rsid w:val="00AC78D6"/>
    <w:rsid w:val="00AD52BC"/>
    <w:rsid w:val="00AD71E9"/>
    <w:rsid w:val="00AE1C4D"/>
    <w:rsid w:val="00AE2096"/>
    <w:rsid w:val="00AE2656"/>
    <w:rsid w:val="00AE66E8"/>
    <w:rsid w:val="00AE7769"/>
    <w:rsid w:val="00AF00DD"/>
    <w:rsid w:val="00AF3E36"/>
    <w:rsid w:val="00AF5ECE"/>
    <w:rsid w:val="00B01D15"/>
    <w:rsid w:val="00B01ED2"/>
    <w:rsid w:val="00B14E47"/>
    <w:rsid w:val="00B16D94"/>
    <w:rsid w:val="00B17E5F"/>
    <w:rsid w:val="00B25C8A"/>
    <w:rsid w:val="00B35163"/>
    <w:rsid w:val="00B40F84"/>
    <w:rsid w:val="00B42B0A"/>
    <w:rsid w:val="00B44548"/>
    <w:rsid w:val="00B452B9"/>
    <w:rsid w:val="00B508FA"/>
    <w:rsid w:val="00B6005E"/>
    <w:rsid w:val="00B61BEF"/>
    <w:rsid w:val="00B64DA2"/>
    <w:rsid w:val="00B767E4"/>
    <w:rsid w:val="00B8358D"/>
    <w:rsid w:val="00B87F41"/>
    <w:rsid w:val="00B90E8E"/>
    <w:rsid w:val="00B91293"/>
    <w:rsid w:val="00B94878"/>
    <w:rsid w:val="00BA18DA"/>
    <w:rsid w:val="00BA7346"/>
    <w:rsid w:val="00BB127E"/>
    <w:rsid w:val="00BB457A"/>
    <w:rsid w:val="00BD1970"/>
    <w:rsid w:val="00BD1C44"/>
    <w:rsid w:val="00BE4B61"/>
    <w:rsid w:val="00BF24FC"/>
    <w:rsid w:val="00BF7FAD"/>
    <w:rsid w:val="00C05A99"/>
    <w:rsid w:val="00C0770A"/>
    <w:rsid w:val="00C12B4D"/>
    <w:rsid w:val="00C142FB"/>
    <w:rsid w:val="00C15B51"/>
    <w:rsid w:val="00C15BA5"/>
    <w:rsid w:val="00C2141B"/>
    <w:rsid w:val="00C3637A"/>
    <w:rsid w:val="00C37CE8"/>
    <w:rsid w:val="00C41A95"/>
    <w:rsid w:val="00C436C7"/>
    <w:rsid w:val="00C50E2D"/>
    <w:rsid w:val="00C54113"/>
    <w:rsid w:val="00C55C67"/>
    <w:rsid w:val="00C56836"/>
    <w:rsid w:val="00C5686C"/>
    <w:rsid w:val="00C57C03"/>
    <w:rsid w:val="00C63C5B"/>
    <w:rsid w:val="00C63FD4"/>
    <w:rsid w:val="00C7267D"/>
    <w:rsid w:val="00C86C4C"/>
    <w:rsid w:val="00C95C6B"/>
    <w:rsid w:val="00CA25FC"/>
    <w:rsid w:val="00CA587C"/>
    <w:rsid w:val="00CD07A7"/>
    <w:rsid w:val="00CD0B83"/>
    <w:rsid w:val="00CD31DC"/>
    <w:rsid w:val="00CE3099"/>
    <w:rsid w:val="00CE7C11"/>
    <w:rsid w:val="00CF171E"/>
    <w:rsid w:val="00D037D9"/>
    <w:rsid w:val="00D15CCE"/>
    <w:rsid w:val="00D204A4"/>
    <w:rsid w:val="00D23383"/>
    <w:rsid w:val="00D27FE7"/>
    <w:rsid w:val="00D30015"/>
    <w:rsid w:val="00D30169"/>
    <w:rsid w:val="00D32937"/>
    <w:rsid w:val="00D36F7F"/>
    <w:rsid w:val="00D54A10"/>
    <w:rsid w:val="00D63160"/>
    <w:rsid w:val="00D759AE"/>
    <w:rsid w:val="00D75B47"/>
    <w:rsid w:val="00D77A8C"/>
    <w:rsid w:val="00D93A37"/>
    <w:rsid w:val="00D94815"/>
    <w:rsid w:val="00D9744A"/>
    <w:rsid w:val="00DA01AC"/>
    <w:rsid w:val="00DA06C0"/>
    <w:rsid w:val="00DA0F50"/>
    <w:rsid w:val="00DA2832"/>
    <w:rsid w:val="00DA2E9B"/>
    <w:rsid w:val="00DB0F5D"/>
    <w:rsid w:val="00DB4530"/>
    <w:rsid w:val="00DC234E"/>
    <w:rsid w:val="00DC5C37"/>
    <w:rsid w:val="00DC62E7"/>
    <w:rsid w:val="00DC7D8B"/>
    <w:rsid w:val="00DD4683"/>
    <w:rsid w:val="00DD57C0"/>
    <w:rsid w:val="00DE2DB4"/>
    <w:rsid w:val="00DE3E81"/>
    <w:rsid w:val="00DF1DD3"/>
    <w:rsid w:val="00DF6A1E"/>
    <w:rsid w:val="00E04196"/>
    <w:rsid w:val="00E072E4"/>
    <w:rsid w:val="00E11630"/>
    <w:rsid w:val="00E11DFB"/>
    <w:rsid w:val="00E11E66"/>
    <w:rsid w:val="00E15348"/>
    <w:rsid w:val="00E17F5C"/>
    <w:rsid w:val="00E267DC"/>
    <w:rsid w:val="00E27BB5"/>
    <w:rsid w:val="00E313BF"/>
    <w:rsid w:val="00E3460D"/>
    <w:rsid w:val="00E35444"/>
    <w:rsid w:val="00E355AE"/>
    <w:rsid w:val="00E475B9"/>
    <w:rsid w:val="00E51144"/>
    <w:rsid w:val="00E55D39"/>
    <w:rsid w:val="00E57437"/>
    <w:rsid w:val="00E578B8"/>
    <w:rsid w:val="00E60941"/>
    <w:rsid w:val="00E60CF1"/>
    <w:rsid w:val="00E622B1"/>
    <w:rsid w:val="00E6692B"/>
    <w:rsid w:val="00E71BF3"/>
    <w:rsid w:val="00E76E32"/>
    <w:rsid w:val="00E81223"/>
    <w:rsid w:val="00E84389"/>
    <w:rsid w:val="00E844C2"/>
    <w:rsid w:val="00E96247"/>
    <w:rsid w:val="00EA5980"/>
    <w:rsid w:val="00EC331C"/>
    <w:rsid w:val="00EC388E"/>
    <w:rsid w:val="00ED0603"/>
    <w:rsid w:val="00ED15DB"/>
    <w:rsid w:val="00EE0D00"/>
    <w:rsid w:val="00EE61A2"/>
    <w:rsid w:val="00F01D18"/>
    <w:rsid w:val="00F040C0"/>
    <w:rsid w:val="00F04CCB"/>
    <w:rsid w:val="00F11BD1"/>
    <w:rsid w:val="00F138A9"/>
    <w:rsid w:val="00F16F13"/>
    <w:rsid w:val="00F21C7C"/>
    <w:rsid w:val="00F268B6"/>
    <w:rsid w:val="00F3382A"/>
    <w:rsid w:val="00F41F40"/>
    <w:rsid w:val="00F42F2D"/>
    <w:rsid w:val="00F475E6"/>
    <w:rsid w:val="00F7729A"/>
    <w:rsid w:val="00F84ACE"/>
    <w:rsid w:val="00F91EB2"/>
    <w:rsid w:val="00F943CC"/>
    <w:rsid w:val="00F97E1B"/>
    <w:rsid w:val="00FB148A"/>
    <w:rsid w:val="00FB1D9D"/>
    <w:rsid w:val="00FC42CA"/>
    <w:rsid w:val="00FD6196"/>
    <w:rsid w:val="00FD7AC3"/>
    <w:rsid w:val="00FD7E67"/>
    <w:rsid w:val="00FE5E26"/>
    <w:rsid w:val="00FF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32BA29B"/>
  <w15:chartTrackingRefBased/>
  <w15:docId w15:val="{7C7B0D37-724D-4729-B467-8C6C5A49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9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14E47"/>
    <w:rPr>
      <w:sz w:val="22"/>
      <w:szCs w:val="22"/>
      <w:lang w:eastAsia="en-US"/>
    </w:rPr>
  </w:style>
  <w:style w:type="paragraph" w:customStyle="1" w:styleId="a4">
    <w:name w:val="Название"/>
    <w:basedOn w:val="a"/>
    <w:link w:val="a5"/>
    <w:qFormat/>
    <w:rsid w:val="00B14E4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5">
    <w:name w:val="Название Знак"/>
    <w:link w:val="a4"/>
    <w:rsid w:val="00B14E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14E4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B14E4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B520C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0B520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a">
    <w:name w:val="List Paragraph"/>
    <w:basedOn w:val="a"/>
    <w:uiPriority w:val="99"/>
    <w:qFormat/>
    <w:rsid w:val="000B520C"/>
    <w:pPr>
      <w:ind w:left="720"/>
      <w:contextualSpacing/>
    </w:pPr>
  </w:style>
  <w:style w:type="paragraph" w:styleId="ab">
    <w:name w:val="Body Text Indent"/>
    <w:basedOn w:val="a"/>
    <w:link w:val="ac"/>
    <w:semiHidden/>
    <w:rsid w:val="008B4979"/>
    <w:pPr>
      <w:spacing w:after="120" w:line="240" w:lineRule="auto"/>
      <w:ind w:left="283"/>
      <w:jc w:val="center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semiHidden/>
    <w:rsid w:val="008B4979"/>
    <w:rPr>
      <w:rFonts w:ascii="Times New Roman" w:eastAsia="Times New Roman" w:hAnsi="Times New Roman"/>
      <w:sz w:val="28"/>
      <w:szCs w:val="24"/>
    </w:rPr>
  </w:style>
  <w:style w:type="table" w:styleId="ad">
    <w:name w:val="Table Grid"/>
    <w:basedOn w:val="a1"/>
    <w:uiPriority w:val="59"/>
    <w:rsid w:val="00D233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272017"/>
    <w:pPr>
      <w:spacing w:after="120" w:line="480" w:lineRule="auto"/>
      <w:ind w:left="283"/>
    </w:pPr>
    <w:rPr>
      <w:lang w:val="x-none"/>
    </w:rPr>
  </w:style>
  <w:style w:type="character" w:customStyle="1" w:styleId="20">
    <w:name w:val="Основной текст с отступом 2 Знак"/>
    <w:link w:val="2"/>
    <w:uiPriority w:val="99"/>
    <w:semiHidden/>
    <w:rsid w:val="00272017"/>
    <w:rPr>
      <w:sz w:val="22"/>
      <w:szCs w:val="22"/>
      <w:lang w:eastAsia="en-US"/>
    </w:rPr>
  </w:style>
  <w:style w:type="character" w:styleId="ae">
    <w:name w:val="Strong"/>
    <w:uiPriority w:val="22"/>
    <w:qFormat/>
    <w:rsid w:val="00272017"/>
    <w:rPr>
      <w:rFonts w:ascii="Arial" w:hAnsi="Arial" w:cs="Times New Roman"/>
      <w:b/>
      <w:spacing w:val="7"/>
    </w:rPr>
  </w:style>
  <w:style w:type="paragraph" w:styleId="3">
    <w:name w:val="Body Text Indent 3"/>
    <w:basedOn w:val="a"/>
    <w:link w:val="30"/>
    <w:uiPriority w:val="99"/>
    <w:rsid w:val="0027201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272017"/>
    <w:rPr>
      <w:rFonts w:ascii="Times New Roman" w:eastAsia="Times New Roman" w:hAnsi="Times New Roman"/>
      <w:sz w:val="16"/>
      <w:szCs w:val="16"/>
    </w:rPr>
  </w:style>
  <w:style w:type="paragraph" w:customStyle="1" w:styleId="1">
    <w:name w:val="Абзац списка1"/>
    <w:basedOn w:val="a"/>
    <w:uiPriority w:val="99"/>
    <w:rsid w:val="00272017"/>
    <w:pPr>
      <w:ind w:left="720"/>
      <w:contextualSpacing/>
    </w:pPr>
    <w:rPr>
      <w:rFonts w:eastAsia="Times New Roman"/>
    </w:rPr>
  </w:style>
  <w:style w:type="paragraph" w:customStyle="1" w:styleId="10">
    <w:name w:val="Без интервала1"/>
    <w:uiPriority w:val="99"/>
    <w:rsid w:val="00272017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2720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af">
    <w:name w:val="footer"/>
    <w:basedOn w:val="a"/>
    <w:link w:val="af0"/>
    <w:uiPriority w:val="99"/>
    <w:unhideWhenUsed/>
    <w:rsid w:val="003C5BB8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3C5BB8"/>
    <w:rPr>
      <w:sz w:val="22"/>
      <w:szCs w:val="22"/>
      <w:lang w:eastAsia="en-US"/>
    </w:rPr>
  </w:style>
  <w:style w:type="paragraph" w:customStyle="1" w:styleId="ConsPlusNormal">
    <w:name w:val="ConsPlusNormal"/>
    <w:rsid w:val="00E574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1">
    <w:name w:val="Normal (Web)"/>
    <w:basedOn w:val="a"/>
    <w:uiPriority w:val="99"/>
    <w:unhideWhenUsed/>
    <w:rsid w:val="00091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631A4-74C6-4476-A62F-99F30E1DE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Gas7803</dc:creator>
  <cp:keywords/>
  <cp:lastModifiedBy>Борис Председатель</cp:lastModifiedBy>
  <cp:revision>12</cp:revision>
  <cp:lastPrinted>2024-07-16T21:22:00Z</cp:lastPrinted>
  <dcterms:created xsi:type="dcterms:W3CDTF">2024-07-16T20:10:00Z</dcterms:created>
  <dcterms:modified xsi:type="dcterms:W3CDTF">2024-07-18T10:21:00Z</dcterms:modified>
</cp:coreProperties>
</file>