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00ABA504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C27B6C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0D0B8E">
        <w:rPr>
          <w:rFonts w:ascii="Times New Roman" w:hAnsi="Times New Roman" w:cs="Times New Roman"/>
          <w:bCs/>
          <w:sz w:val="28"/>
          <w:szCs w:val="28"/>
        </w:rPr>
        <w:t>1</w:t>
      </w:r>
      <w:r w:rsidR="007A05AE">
        <w:rPr>
          <w:rFonts w:ascii="Times New Roman" w:hAnsi="Times New Roman" w:cs="Times New Roman"/>
          <w:bCs/>
          <w:sz w:val="28"/>
          <w:szCs w:val="28"/>
        </w:rPr>
        <w:t>1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4B964489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7A05AE">
        <w:rPr>
          <w:sz w:val="28"/>
          <w:szCs w:val="28"/>
        </w:rPr>
        <w:t xml:space="preserve">Константиновское </w:t>
      </w:r>
      <w:r w:rsidR="00FC7375" w:rsidRPr="00FC7375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</w:p>
    <w:p w14:paraId="72499747" w14:textId="29B09C01" w:rsidR="007A05AE" w:rsidRDefault="007A05AE" w:rsidP="00FC7375">
      <w:pPr>
        <w:pStyle w:val="3"/>
        <w:ind w:firstLine="0"/>
        <w:rPr>
          <w:sz w:val="28"/>
          <w:szCs w:val="28"/>
        </w:rPr>
      </w:pPr>
      <w:bookmarkStart w:id="2" w:name="_Hlk172063774"/>
      <w:r>
        <w:rPr>
          <w:sz w:val="28"/>
          <w:szCs w:val="28"/>
        </w:rPr>
        <w:t>Мишариной Анны Владимировны</w:t>
      </w:r>
    </w:p>
    <w:bookmarkEnd w:id="1"/>
    <w:bookmarkEnd w:id="0"/>
    <w:bookmarkEnd w:id="2"/>
    <w:p w14:paraId="39CC5596" w14:textId="45FD7F84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4C5A">
        <w:rPr>
          <w:sz w:val="28"/>
          <w:szCs w:val="28"/>
        </w:rPr>
        <w:t xml:space="preserve">Константиновское </w:t>
      </w:r>
      <w:r w:rsidR="00FC7375" w:rsidRPr="00FC7375">
        <w:rPr>
          <w:sz w:val="28"/>
          <w:szCs w:val="28"/>
        </w:rPr>
        <w:t>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1</w:t>
      </w:r>
      <w:r w:rsidR="00FC7375">
        <w:rPr>
          <w:sz w:val="28"/>
          <w:szCs w:val="28"/>
        </w:rPr>
        <w:t xml:space="preserve"> </w:t>
      </w:r>
      <w:r w:rsidR="00E84C5A">
        <w:rPr>
          <w:sz w:val="28"/>
          <w:szCs w:val="28"/>
        </w:rPr>
        <w:t xml:space="preserve"> </w:t>
      </w:r>
      <w:r w:rsidR="00E84C5A" w:rsidRPr="00E84C5A">
        <w:rPr>
          <w:sz w:val="28"/>
          <w:szCs w:val="28"/>
        </w:rPr>
        <w:t>Мишариной Анны Владимировны</w:t>
      </w:r>
      <w:r w:rsidR="00E84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4C5A" w:rsidRPr="00E84C5A">
        <w:rPr>
          <w:sz w:val="28"/>
          <w:szCs w:val="28"/>
        </w:rPr>
        <w:t>Константиновское</w:t>
      </w:r>
      <w:r w:rsidR="00FC7375" w:rsidRPr="00FC7375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60D139E2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</w:t>
      </w:r>
      <w:r w:rsidR="00E84C5A" w:rsidRPr="00E84C5A">
        <w:t xml:space="preserve"> </w:t>
      </w:r>
      <w:bookmarkStart w:id="3" w:name="_Hlk172064774"/>
      <w:r w:rsidR="00E84C5A" w:rsidRPr="00E84C5A">
        <w:rPr>
          <w:sz w:val="28"/>
          <w:szCs w:val="28"/>
        </w:rPr>
        <w:t>Мишарин</w:t>
      </w:r>
      <w:r w:rsidR="00E84C5A">
        <w:rPr>
          <w:sz w:val="28"/>
          <w:szCs w:val="28"/>
        </w:rPr>
        <w:t>а</w:t>
      </w:r>
      <w:r w:rsidR="00E84C5A" w:rsidRPr="00E84C5A">
        <w:rPr>
          <w:sz w:val="28"/>
          <w:szCs w:val="28"/>
        </w:rPr>
        <w:t xml:space="preserve"> Анн</w:t>
      </w:r>
      <w:r w:rsidR="00E84C5A">
        <w:rPr>
          <w:sz w:val="28"/>
          <w:szCs w:val="28"/>
        </w:rPr>
        <w:t>а</w:t>
      </w:r>
      <w:r w:rsidR="00E84C5A" w:rsidRPr="00E84C5A">
        <w:rPr>
          <w:sz w:val="28"/>
          <w:szCs w:val="28"/>
        </w:rPr>
        <w:t xml:space="preserve"> Владимировн</w:t>
      </w:r>
      <w:r w:rsidR="00E84C5A">
        <w:rPr>
          <w:sz w:val="28"/>
          <w:szCs w:val="28"/>
        </w:rPr>
        <w:t>а</w:t>
      </w:r>
      <w:r w:rsidR="006E6377" w:rsidRPr="006E6377">
        <w:t xml:space="preserve"> </w:t>
      </w:r>
      <w:bookmarkEnd w:id="3"/>
      <w:r w:rsidRPr="000B46A8">
        <w:rPr>
          <w:sz w:val="28"/>
          <w:szCs w:val="28"/>
        </w:rPr>
        <w:t>уведомил</w:t>
      </w:r>
      <w:r w:rsidR="00E84C5A">
        <w:rPr>
          <w:sz w:val="28"/>
          <w:szCs w:val="28"/>
        </w:rPr>
        <w:t>а</w:t>
      </w:r>
      <w:r w:rsidRPr="000B46A8">
        <w:rPr>
          <w:sz w:val="28"/>
          <w:szCs w:val="28"/>
        </w:rPr>
        <w:t xml:space="preserve">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4C5A">
        <w:rPr>
          <w:sz w:val="28"/>
          <w:szCs w:val="28"/>
        </w:rPr>
        <w:t xml:space="preserve"> </w:t>
      </w:r>
      <w:r w:rsidR="00E84C5A" w:rsidRPr="00E84C5A">
        <w:rPr>
          <w:sz w:val="28"/>
          <w:szCs w:val="28"/>
        </w:rPr>
        <w:t>Константиновское</w:t>
      </w:r>
      <w:r w:rsidR="000D7462" w:rsidRPr="000D7462">
        <w:rPr>
          <w:sz w:val="28"/>
          <w:szCs w:val="28"/>
        </w:rPr>
        <w:t xml:space="preserve">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избирательного 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37F5595E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E84C5A">
        <w:rPr>
          <w:sz w:val="28"/>
          <w:szCs w:val="28"/>
        </w:rPr>
        <w:t>6</w:t>
      </w:r>
      <w:r w:rsidRPr="000B46A8">
        <w:rPr>
          <w:sz w:val="28"/>
          <w:szCs w:val="28"/>
        </w:rPr>
        <w:t xml:space="preserve"> часов </w:t>
      </w:r>
      <w:r w:rsidR="00E84C5A">
        <w:rPr>
          <w:sz w:val="28"/>
          <w:szCs w:val="28"/>
        </w:rPr>
        <w:t>27</w:t>
      </w:r>
      <w:r w:rsidRPr="000B46A8">
        <w:rPr>
          <w:sz w:val="28"/>
          <w:szCs w:val="28"/>
        </w:rPr>
        <w:t xml:space="preserve"> минут </w:t>
      </w:r>
      <w:r w:rsidR="00F725D8" w:rsidRPr="00F725D8">
        <w:rPr>
          <w:sz w:val="28"/>
          <w:szCs w:val="28"/>
        </w:rPr>
        <w:t>Мишариной Анн</w:t>
      </w:r>
      <w:r w:rsidR="00F725D8">
        <w:rPr>
          <w:sz w:val="28"/>
          <w:szCs w:val="28"/>
        </w:rPr>
        <w:t>е</w:t>
      </w:r>
      <w:r w:rsidR="00F725D8" w:rsidRPr="00F725D8">
        <w:rPr>
          <w:sz w:val="28"/>
          <w:szCs w:val="28"/>
        </w:rPr>
        <w:t xml:space="preserve"> Владимировн</w:t>
      </w:r>
      <w:r w:rsidR="00F725D8">
        <w:rPr>
          <w:sz w:val="28"/>
          <w:szCs w:val="28"/>
        </w:rPr>
        <w:t xml:space="preserve">е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3371CD07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 w:rsidRPr="00F725D8">
        <w:rPr>
          <w:sz w:val="28"/>
          <w:szCs w:val="28"/>
        </w:rPr>
        <w:t xml:space="preserve">Константиновское </w:t>
      </w:r>
      <w:r w:rsidR="000D7462" w:rsidRPr="000D7462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725D8" w:rsidRPr="00F725D8">
        <w:t xml:space="preserve"> </w:t>
      </w:r>
      <w:r w:rsidR="00F725D8" w:rsidRPr="00F725D8">
        <w:rPr>
          <w:sz w:val="28"/>
          <w:szCs w:val="28"/>
        </w:rPr>
        <w:t>Мишарина Анна Владимировна</w:t>
      </w:r>
      <w:r w:rsidR="00F425DA" w:rsidRPr="00F425DA">
        <w:t xml:space="preserve"> </w:t>
      </w:r>
      <w:r w:rsidR="000B46A8" w:rsidRPr="000B46A8">
        <w:rPr>
          <w:sz w:val="28"/>
          <w:szCs w:val="28"/>
        </w:rPr>
        <w:t>представил</w:t>
      </w:r>
      <w:r w:rsidR="00F725D8">
        <w:rPr>
          <w:sz w:val="28"/>
          <w:szCs w:val="28"/>
        </w:rPr>
        <w:t>а</w:t>
      </w:r>
      <w:r w:rsidR="000B46A8" w:rsidRPr="000B46A8">
        <w:rPr>
          <w:sz w:val="28"/>
          <w:szCs w:val="28"/>
        </w:rPr>
        <w:t xml:space="preserve">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01934D9F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F725D8">
        <w:rPr>
          <w:sz w:val="28"/>
          <w:szCs w:val="28"/>
        </w:rPr>
        <w:t>3</w:t>
      </w:r>
      <w:r w:rsidR="000B46A8" w:rsidRPr="000B46A8">
        <w:rPr>
          <w:sz w:val="28"/>
          <w:szCs w:val="28"/>
        </w:rPr>
        <w:t xml:space="preserve"> часов </w:t>
      </w:r>
      <w:r w:rsidR="006E6377">
        <w:rPr>
          <w:sz w:val="28"/>
          <w:szCs w:val="28"/>
        </w:rPr>
        <w:t>3</w:t>
      </w:r>
      <w:r w:rsidR="00F725D8">
        <w:rPr>
          <w:sz w:val="28"/>
          <w:szCs w:val="28"/>
        </w:rPr>
        <w:t xml:space="preserve">2 </w:t>
      </w:r>
      <w:r w:rsidR="000B46A8" w:rsidRPr="000B46A8">
        <w:rPr>
          <w:sz w:val="28"/>
          <w:szCs w:val="28"/>
        </w:rPr>
        <w:t>минут</w:t>
      </w:r>
      <w:r w:rsidR="00F725D8">
        <w:rPr>
          <w:sz w:val="28"/>
          <w:szCs w:val="28"/>
        </w:rPr>
        <w:t>ы</w:t>
      </w:r>
      <w:r w:rsidR="006E6377">
        <w:rPr>
          <w:sz w:val="28"/>
          <w:szCs w:val="28"/>
        </w:rPr>
        <w:t xml:space="preserve"> </w:t>
      </w:r>
      <w:r w:rsidR="00F725D8" w:rsidRPr="00F725D8">
        <w:rPr>
          <w:sz w:val="28"/>
          <w:szCs w:val="28"/>
        </w:rPr>
        <w:t>Мишарин</w:t>
      </w:r>
      <w:r w:rsidR="00F725D8">
        <w:rPr>
          <w:sz w:val="28"/>
          <w:szCs w:val="28"/>
        </w:rPr>
        <w:t>ой</w:t>
      </w:r>
      <w:r w:rsidR="00F725D8" w:rsidRPr="00F725D8">
        <w:rPr>
          <w:sz w:val="28"/>
          <w:szCs w:val="28"/>
        </w:rPr>
        <w:t xml:space="preserve"> Анн</w:t>
      </w:r>
      <w:r w:rsidR="00F725D8">
        <w:rPr>
          <w:sz w:val="28"/>
          <w:szCs w:val="28"/>
        </w:rPr>
        <w:t>е</w:t>
      </w:r>
      <w:r w:rsidR="00F725D8" w:rsidRPr="00F725D8">
        <w:rPr>
          <w:sz w:val="28"/>
          <w:szCs w:val="28"/>
        </w:rPr>
        <w:t xml:space="preserve"> Владимировн</w:t>
      </w:r>
      <w:r w:rsidR="00F725D8">
        <w:rPr>
          <w:sz w:val="28"/>
          <w:szCs w:val="28"/>
        </w:rPr>
        <w:t>е</w:t>
      </w:r>
      <w:r w:rsidR="00F725D8" w:rsidRPr="00F725D8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74CD57D5" w:rsidR="00D40B95" w:rsidRDefault="00F725D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725D8">
        <w:rPr>
          <w:sz w:val="28"/>
          <w:szCs w:val="28"/>
        </w:rPr>
        <w:t xml:space="preserve">Мишарина Анна Владимировна </w:t>
      </w:r>
      <w:r w:rsidR="003754BC">
        <w:rPr>
          <w:sz w:val="28"/>
          <w:szCs w:val="28"/>
        </w:rPr>
        <w:t>выдвинут</w:t>
      </w:r>
      <w:r>
        <w:rPr>
          <w:sz w:val="28"/>
          <w:szCs w:val="28"/>
        </w:rPr>
        <w:t>а</w:t>
      </w:r>
      <w:r w:rsidR="003754BC">
        <w:rPr>
          <w:sz w:val="28"/>
          <w:szCs w:val="28"/>
        </w:rPr>
        <w:t xml:space="preserve">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51AF7B6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</w:t>
      </w:r>
      <w:r w:rsidR="00F725D8">
        <w:rPr>
          <w:sz w:val="28"/>
          <w:szCs w:val="28"/>
        </w:rPr>
        <w:t>4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</w:t>
      </w:r>
      <w:r w:rsidR="00F725D8">
        <w:rPr>
          <w:sz w:val="28"/>
          <w:szCs w:val="28"/>
        </w:rPr>
        <w:t>2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07F4CD22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6E6377" w:rsidRPr="006E6377">
        <w:t xml:space="preserve"> </w:t>
      </w:r>
      <w:r w:rsidR="00F725D8" w:rsidRPr="00F725D8">
        <w:rPr>
          <w:sz w:val="28"/>
          <w:szCs w:val="28"/>
        </w:rPr>
        <w:t>Мишариной Анны Владимировны</w:t>
      </w:r>
      <w:r w:rsidR="00F725D8" w:rsidRPr="00F725D8">
        <w:t xml:space="preserve"> </w:t>
      </w:r>
      <w:r w:rsidRPr="003C504D">
        <w:rPr>
          <w:sz w:val="28"/>
          <w:szCs w:val="28"/>
        </w:rPr>
        <w:t>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23AEDBEF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</w:t>
      </w:r>
      <w:r w:rsidR="006E6377">
        <w:rPr>
          <w:sz w:val="28"/>
          <w:szCs w:val="28"/>
        </w:rPr>
        <w:t xml:space="preserve"> </w:t>
      </w:r>
      <w:r w:rsidR="00F725D8" w:rsidRPr="00F725D8">
        <w:rPr>
          <w:sz w:val="28"/>
          <w:szCs w:val="28"/>
        </w:rPr>
        <w:t>Мишарин</w:t>
      </w:r>
      <w:r w:rsidR="00F725D8">
        <w:rPr>
          <w:sz w:val="28"/>
          <w:szCs w:val="28"/>
        </w:rPr>
        <w:t>ой</w:t>
      </w:r>
      <w:r w:rsidR="00F725D8" w:rsidRPr="00F725D8">
        <w:rPr>
          <w:sz w:val="28"/>
          <w:szCs w:val="28"/>
        </w:rPr>
        <w:t xml:space="preserve"> Анн</w:t>
      </w:r>
      <w:r w:rsidR="00F725D8">
        <w:rPr>
          <w:sz w:val="28"/>
          <w:szCs w:val="28"/>
        </w:rPr>
        <w:t>ы</w:t>
      </w:r>
      <w:r w:rsidR="00F725D8" w:rsidRPr="00F725D8">
        <w:rPr>
          <w:sz w:val="28"/>
          <w:szCs w:val="28"/>
        </w:rPr>
        <w:t xml:space="preserve"> Владимировн</w:t>
      </w:r>
      <w:r w:rsidR="00F725D8">
        <w:rPr>
          <w:sz w:val="28"/>
          <w:szCs w:val="28"/>
        </w:rPr>
        <w:t>ы</w:t>
      </w:r>
      <w:r w:rsidR="00F725D8" w:rsidRPr="00F725D8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>кандидато</w:t>
      </w:r>
      <w:r w:rsidR="00725AB4">
        <w:rPr>
          <w:sz w:val="28"/>
          <w:szCs w:val="28"/>
        </w:rPr>
        <w:t>м</w:t>
      </w:r>
      <w:r w:rsidR="00F425DA" w:rsidRPr="00F425DA">
        <w:t xml:space="preserve"> </w:t>
      </w:r>
      <w:r w:rsidR="00F725D8" w:rsidRPr="00F725D8">
        <w:rPr>
          <w:sz w:val="28"/>
          <w:szCs w:val="28"/>
        </w:rPr>
        <w:t>в</w:t>
      </w:r>
      <w:r w:rsidR="00725AB4">
        <w:rPr>
          <w:sz w:val="28"/>
          <w:szCs w:val="28"/>
        </w:rPr>
        <w:t xml:space="preserve">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60BAAF5E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725D8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3BF24BD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F725D8">
        <w:rPr>
          <w:sz w:val="28"/>
          <w:szCs w:val="28"/>
        </w:rPr>
        <w:t xml:space="preserve"> </w:t>
      </w:r>
      <w:r w:rsidR="00F725D8" w:rsidRPr="00F725D8">
        <w:rPr>
          <w:sz w:val="28"/>
          <w:szCs w:val="28"/>
        </w:rPr>
        <w:t>Мишарин</w:t>
      </w:r>
      <w:r w:rsidR="00F725D8">
        <w:rPr>
          <w:sz w:val="28"/>
          <w:szCs w:val="28"/>
        </w:rPr>
        <w:t>ой</w:t>
      </w:r>
      <w:r w:rsidR="00F725D8">
        <w:rPr>
          <w:sz w:val="28"/>
          <w:szCs w:val="28"/>
        </w:rPr>
        <w:tab/>
      </w:r>
      <w:r w:rsidR="00F725D8" w:rsidRPr="00F725D8">
        <w:rPr>
          <w:sz w:val="28"/>
          <w:szCs w:val="28"/>
        </w:rPr>
        <w:t xml:space="preserve"> Анн</w:t>
      </w:r>
      <w:r w:rsidR="00F725D8">
        <w:rPr>
          <w:sz w:val="28"/>
          <w:szCs w:val="28"/>
        </w:rPr>
        <w:t>е</w:t>
      </w:r>
      <w:r w:rsidR="00F725D8" w:rsidRPr="00F725D8">
        <w:rPr>
          <w:sz w:val="28"/>
          <w:szCs w:val="28"/>
        </w:rPr>
        <w:t xml:space="preserve"> Владимировн</w:t>
      </w:r>
      <w:r w:rsidR="00F725D8">
        <w:rPr>
          <w:sz w:val="28"/>
          <w:szCs w:val="28"/>
        </w:rPr>
        <w:t>е</w:t>
      </w:r>
      <w:r>
        <w:rPr>
          <w:sz w:val="28"/>
          <w:szCs w:val="28"/>
        </w:rPr>
        <w:t>, выдвинуто</w:t>
      </w:r>
      <w:r w:rsidR="00F725D8">
        <w:rPr>
          <w:sz w:val="28"/>
          <w:szCs w:val="28"/>
        </w:rPr>
        <w:t>й</w:t>
      </w:r>
      <w:r>
        <w:rPr>
          <w:sz w:val="28"/>
          <w:szCs w:val="28"/>
        </w:rPr>
        <w:t xml:space="preserve">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</w:t>
      </w:r>
      <w:r w:rsidR="00F725D8">
        <w:rPr>
          <w:sz w:val="28"/>
          <w:szCs w:val="28"/>
        </w:rPr>
        <w:t xml:space="preserve">Константиновское </w:t>
      </w:r>
      <w:r w:rsidR="00967B2E" w:rsidRPr="00967B2E">
        <w:rPr>
          <w:sz w:val="28"/>
          <w:szCs w:val="28"/>
        </w:rPr>
        <w:t xml:space="preserve">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B5F0100" w14:textId="38D7E299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F725D8">
        <w:rPr>
          <w:sz w:val="28"/>
          <w:szCs w:val="28"/>
        </w:rPr>
        <w:t xml:space="preserve"> </w:t>
      </w:r>
      <w:r w:rsidR="00F725D8" w:rsidRPr="00F725D8">
        <w:rPr>
          <w:sz w:val="28"/>
          <w:szCs w:val="28"/>
        </w:rPr>
        <w:t>Мишарин</w:t>
      </w:r>
      <w:r w:rsidR="00F725D8">
        <w:rPr>
          <w:sz w:val="28"/>
          <w:szCs w:val="28"/>
        </w:rPr>
        <w:t>ой</w:t>
      </w:r>
      <w:r w:rsidR="00F725D8" w:rsidRPr="00F725D8">
        <w:rPr>
          <w:sz w:val="28"/>
          <w:szCs w:val="28"/>
        </w:rPr>
        <w:t xml:space="preserve"> Анн</w:t>
      </w:r>
      <w:r w:rsidR="00F725D8">
        <w:rPr>
          <w:sz w:val="28"/>
          <w:szCs w:val="28"/>
        </w:rPr>
        <w:t>е</w:t>
      </w:r>
      <w:r w:rsidR="00F725D8" w:rsidRPr="00F725D8">
        <w:rPr>
          <w:sz w:val="28"/>
          <w:szCs w:val="28"/>
        </w:rPr>
        <w:t xml:space="preserve"> Владимировн</w:t>
      </w:r>
      <w:r w:rsidR="00F725D8">
        <w:rPr>
          <w:sz w:val="28"/>
          <w:szCs w:val="28"/>
        </w:rPr>
        <w:t>е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381E"/>
    <w:rsid w:val="000B46A8"/>
    <w:rsid w:val="000D0B8E"/>
    <w:rsid w:val="000D7462"/>
    <w:rsid w:val="000F12F9"/>
    <w:rsid w:val="0013333B"/>
    <w:rsid w:val="00135328"/>
    <w:rsid w:val="00174300"/>
    <w:rsid w:val="002333EC"/>
    <w:rsid w:val="00240140"/>
    <w:rsid w:val="002A2A23"/>
    <w:rsid w:val="002B31D9"/>
    <w:rsid w:val="002D1CF8"/>
    <w:rsid w:val="002E7EE6"/>
    <w:rsid w:val="00314EB7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67240"/>
    <w:rsid w:val="005730F4"/>
    <w:rsid w:val="005A5F4D"/>
    <w:rsid w:val="005F1687"/>
    <w:rsid w:val="005F4CF5"/>
    <w:rsid w:val="006253AA"/>
    <w:rsid w:val="00650229"/>
    <w:rsid w:val="00682B90"/>
    <w:rsid w:val="006A5654"/>
    <w:rsid w:val="006B64A3"/>
    <w:rsid w:val="006E6377"/>
    <w:rsid w:val="00725AB4"/>
    <w:rsid w:val="00744133"/>
    <w:rsid w:val="007A05AE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265F0"/>
    <w:rsid w:val="00C27B6C"/>
    <w:rsid w:val="00C4309C"/>
    <w:rsid w:val="00C44A6D"/>
    <w:rsid w:val="00CC68F1"/>
    <w:rsid w:val="00D024D6"/>
    <w:rsid w:val="00D40B95"/>
    <w:rsid w:val="00DA22CB"/>
    <w:rsid w:val="00DB08FA"/>
    <w:rsid w:val="00DB4867"/>
    <w:rsid w:val="00E018EA"/>
    <w:rsid w:val="00E24864"/>
    <w:rsid w:val="00E50BDD"/>
    <w:rsid w:val="00E84C5A"/>
    <w:rsid w:val="00E851E8"/>
    <w:rsid w:val="00E97C52"/>
    <w:rsid w:val="00EA68A9"/>
    <w:rsid w:val="00EB7F20"/>
    <w:rsid w:val="00EC3069"/>
    <w:rsid w:val="00EE11B6"/>
    <w:rsid w:val="00EF3D13"/>
    <w:rsid w:val="00F425DA"/>
    <w:rsid w:val="00F56982"/>
    <w:rsid w:val="00F7102E"/>
    <w:rsid w:val="00F725D8"/>
    <w:rsid w:val="00F8386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6</cp:revision>
  <cp:lastPrinted>2024-07-16T20:00:00Z</cp:lastPrinted>
  <dcterms:created xsi:type="dcterms:W3CDTF">2024-07-16T20:05:00Z</dcterms:created>
  <dcterms:modified xsi:type="dcterms:W3CDTF">2024-07-18T10:42:00Z</dcterms:modified>
</cp:coreProperties>
</file>